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6" w:rsidRDefault="00E3020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開南大學</w:t>
      </w:r>
      <w:r w:rsidR="00B551FC">
        <w:rPr>
          <w:rFonts w:ascii="標楷體" w:eastAsia="標楷體" w:hAnsi="標楷體" w:hint="eastAsia"/>
          <w:sz w:val="28"/>
          <w:szCs w:val="28"/>
        </w:rPr>
        <w:t xml:space="preserve"> 108 </w:t>
      </w:r>
      <w:r>
        <w:rPr>
          <w:rFonts w:ascii="標楷體" w:eastAsia="標楷體" w:hAnsi="標楷體"/>
          <w:sz w:val="28"/>
          <w:szCs w:val="28"/>
        </w:rPr>
        <w:t>學年度第</w:t>
      </w:r>
      <w:r w:rsidR="00B551F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學期 導師課程大綱</w:t>
      </w:r>
    </w:p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598"/>
        <w:gridCol w:w="688"/>
        <w:gridCol w:w="872"/>
        <w:gridCol w:w="815"/>
        <w:gridCol w:w="4428"/>
      </w:tblGrid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803" w:type="dxa"/>
            <w:gridSpan w:val="4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2D4DE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觀光院</w:t>
            </w:r>
            <w:r w:rsidR="006A0F6C">
              <w:rPr>
                <w:rFonts w:eastAsia="標楷體" w:hint="eastAsia"/>
              </w:rPr>
              <w:t>進</w:t>
            </w:r>
            <w:proofErr w:type="gramStart"/>
            <w:r w:rsidR="006A0F6C">
              <w:rPr>
                <w:rFonts w:eastAsia="標楷體" w:hint="eastAsia"/>
              </w:rPr>
              <w:t>一</w:t>
            </w:r>
            <w:proofErr w:type="gramEnd"/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2D4DE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董孟修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6A0F6C">
            <w:pPr>
              <w:rPr>
                <w:rFonts w:eastAsia="標楷體"/>
              </w:rPr>
            </w:pPr>
            <w:r w:rsidRPr="00E4203D">
              <w:rPr>
                <w:rFonts w:eastAsia="標楷體" w:hint="eastAsia"/>
              </w:rPr>
              <w:t>班會、導生關懷、個別晤談、小組約談、校外租賃訪視等</w:t>
            </w:r>
          </w:p>
        </w:tc>
      </w:tr>
      <w:tr w:rsidR="00420146">
        <w:trPr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次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9/9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C32E24" w:rsidRDefault="00C32E24" w:rsidP="00C32E24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C32E24">
              <w:rPr>
                <w:rFonts w:ascii="標楷體" w:eastAsia="標楷體" w:hAnsi="標楷體" w:hint="eastAsia"/>
                <w:b/>
                <w:kern w:val="0"/>
              </w:rPr>
              <w:t>《</w:t>
            </w:r>
            <w:r w:rsidR="00E3020F" w:rsidRPr="00C32E24">
              <w:rPr>
                <w:rFonts w:ascii="標楷體" w:eastAsia="標楷體" w:hAnsi="標楷體"/>
                <w:b/>
                <w:kern w:val="0"/>
              </w:rPr>
              <w:t>開學週</w:t>
            </w:r>
            <w:r w:rsidRPr="00C32E24">
              <w:rPr>
                <w:rFonts w:ascii="標楷體" w:eastAsia="標楷體" w:hAnsi="標楷體" w:hint="eastAsia"/>
                <w:b/>
                <w:kern w:val="0"/>
              </w:rPr>
              <w:t>》</w:t>
            </w:r>
            <w:r w:rsidR="006A0F6C">
              <w:rPr>
                <w:rFonts w:hint="eastAsia"/>
              </w:rPr>
              <w:t>選課輔導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9/16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6A0F6C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hint="eastAsia"/>
              </w:rPr>
              <w:t>選課輔導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 w:rsidP="00F20A20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9/23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6A0F6C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 w:rsidRPr="00E4203D">
              <w:rPr>
                <w:rFonts w:eastAsia="標楷體" w:hint="eastAsia"/>
              </w:rPr>
              <w:t>班會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9/30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6A0F6C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hint="eastAsia"/>
              </w:rPr>
              <w:t>學校活動宣導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10/7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6A0F6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hint="eastAsia"/>
              </w:rPr>
              <w:t>院活動宣導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10/14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6A0F6C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E4203D">
              <w:rPr>
                <w:rFonts w:eastAsia="標楷體" w:hint="eastAsia"/>
              </w:rPr>
              <w:t>個別晤談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10/21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6A0F6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E4203D">
              <w:rPr>
                <w:rFonts w:eastAsia="標楷體" w:hint="eastAsia"/>
              </w:rPr>
              <w:t>個別晤談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10/28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6A0F6C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E4203D">
              <w:rPr>
                <w:rFonts w:eastAsia="標楷體" w:hint="eastAsia"/>
              </w:rPr>
              <w:t>個別晤談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11/4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B551FC" w:rsidP="006A0F6C">
            <w:pPr>
              <w:rPr>
                <w:b/>
              </w:rPr>
            </w:pPr>
            <w:r w:rsidRPr="00C32E24">
              <w:rPr>
                <w:rFonts w:eastAsia="標楷體" w:hint="eastAsia"/>
                <w:b/>
              </w:rPr>
              <w:t>《</w:t>
            </w:r>
            <w:r w:rsidRPr="00C32E24">
              <w:rPr>
                <w:rFonts w:eastAsia="標楷體"/>
                <w:b/>
              </w:rPr>
              <w:t>期中考週</w:t>
            </w:r>
            <w:r w:rsidRPr="00C32E24">
              <w:rPr>
                <w:rFonts w:eastAsia="標楷體" w:hint="eastAsia"/>
                <w:b/>
              </w:rPr>
              <w:t>》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  <w:r w:rsidR="00E3020F" w:rsidRPr="00B551FC">
              <w:rPr>
                <w:rFonts w:eastAsia="標楷體"/>
                <w:b/>
                <w:color w:val="5F497A"/>
                <w:sz w:val="20"/>
                <w:szCs w:val="20"/>
              </w:rPr>
              <w:t xml:space="preserve"> 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11/11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6A0F6C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hint="eastAsia"/>
              </w:rPr>
              <w:t>學校活動宣導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11/18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146" w:rsidRPr="00B551FC" w:rsidRDefault="006A0F6C">
            <w:pPr>
              <w:widowControl/>
              <w:snapToGrid w:val="0"/>
              <w:jc w:val="both"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hint="eastAsia"/>
              </w:rPr>
              <w:t>院活動宣導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11/25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6A0F6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E4203D">
              <w:rPr>
                <w:rFonts w:eastAsia="標楷體" w:hint="eastAsia"/>
              </w:rPr>
              <w:t>個別晤談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12/2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0E5983" w:rsidRDefault="00F20A20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5F497A"/>
              </w:rPr>
              <w:t>B212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0E5983" w:rsidRDefault="006A0F6C">
            <w:pPr>
              <w:widowControl/>
              <w:rPr>
                <w:rFonts w:eastAsia="標楷體"/>
                <w:b/>
                <w:color w:val="FF0000"/>
                <w:kern w:val="0"/>
              </w:rPr>
            </w:pPr>
            <w:r w:rsidRPr="00E4203D">
              <w:rPr>
                <w:rFonts w:eastAsia="標楷體" w:hint="eastAsia"/>
              </w:rPr>
              <w:t>個別晤談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12/9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146" w:rsidRPr="00B551FC" w:rsidRDefault="006A0F6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E4203D">
              <w:rPr>
                <w:rFonts w:eastAsia="標楷體" w:hint="eastAsia"/>
              </w:rPr>
              <w:t>個別晤談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12/16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6A0F6C">
            <w:pPr>
              <w:rPr>
                <w:rFonts w:eastAsia="標楷體"/>
                <w:b/>
                <w:color w:val="5F497A"/>
              </w:rPr>
            </w:pPr>
            <w:r w:rsidRPr="00E4203D">
              <w:rPr>
                <w:rFonts w:eastAsia="標楷體" w:hint="eastAsia"/>
              </w:rPr>
              <w:t>個別晤談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12/23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6A0F6C">
            <w:pPr>
              <w:rPr>
                <w:rFonts w:eastAsia="標楷體"/>
                <w:b/>
                <w:color w:val="5F497A"/>
              </w:rPr>
            </w:pPr>
            <w:r w:rsidRPr="00E4203D">
              <w:rPr>
                <w:rFonts w:eastAsia="標楷體" w:hint="eastAsia"/>
              </w:rPr>
              <w:t>班會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12/30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6A0F6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hint="eastAsia"/>
              </w:rPr>
              <w:t>選課輔導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20A20">
            <w:pPr>
              <w:rPr>
                <w:rFonts w:eastAsia="SimSun"/>
                <w:color w:val="5F497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5F497A"/>
              </w:rPr>
              <w:t>1/6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C32E24" w:rsidP="00641473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《</w:t>
            </w:r>
            <w:r w:rsidR="00E3020F" w:rsidRPr="00C32E24">
              <w:rPr>
                <w:rFonts w:eastAsia="標楷體"/>
                <w:b/>
                <w:kern w:val="0"/>
              </w:rPr>
              <w:t>期末考週</w:t>
            </w:r>
            <w:r>
              <w:rPr>
                <w:rFonts w:eastAsia="標楷體" w:hint="eastAsia"/>
                <w:b/>
                <w:kern w:val="0"/>
              </w:rPr>
              <w:t>》</w:t>
            </w:r>
            <w:bookmarkStart w:id="0" w:name="_GoBack"/>
            <w:bookmarkEnd w:id="0"/>
          </w:p>
        </w:tc>
      </w:tr>
      <w:tr w:rsidR="00420146">
        <w:trPr>
          <w:trHeight w:val="1338"/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420146" w:rsidRDefault="00E3020F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）之班會、系大會、個別輔導、團體輔導或其他班級活動，提供師生互動時段，並公告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導生周知</w:t>
            </w:r>
            <w:proofErr w:type="gramEnd"/>
            <w:r>
              <w:rPr>
                <w:rFonts w:eastAsia="標楷體"/>
                <w:sz w:val="20"/>
                <w:szCs w:val="20"/>
              </w:rPr>
              <w:t>。</w:t>
            </w:r>
          </w:p>
          <w:p w:rsidR="00420146" w:rsidRDefault="00E3020F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結束前完成填寫，作為核發導生輔導費之依據。</w:t>
            </w:r>
          </w:p>
          <w:p w:rsidR="00180DCB" w:rsidRDefault="00180DCB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7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F3" w:rsidRDefault="00AE7CF3">
      <w:r>
        <w:separator/>
      </w:r>
    </w:p>
  </w:endnote>
  <w:endnote w:type="continuationSeparator" w:id="0">
    <w:p w:rsidR="00AE7CF3" w:rsidRDefault="00AE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F3" w:rsidRDefault="00AE7CF3">
      <w:r>
        <w:rPr>
          <w:color w:val="000000"/>
        </w:rPr>
        <w:separator/>
      </w:r>
    </w:p>
  </w:footnote>
  <w:footnote w:type="continuationSeparator" w:id="0">
    <w:p w:rsidR="00AE7CF3" w:rsidRDefault="00AE7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0146"/>
    <w:rsid w:val="00011E8A"/>
    <w:rsid w:val="000E5983"/>
    <w:rsid w:val="00180DCB"/>
    <w:rsid w:val="00203075"/>
    <w:rsid w:val="002D4DE6"/>
    <w:rsid w:val="00420146"/>
    <w:rsid w:val="00512C96"/>
    <w:rsid w:val="0054043F"/>
    <w:rsid w:val="00641473"/>
    <w:rsid w:val="006A0F6C"/>
    <w:rsid w:val="009A41C9"/>
    <w:rsid w:val="00AE7CF3"/>
    <w:rsid w:val="00B551FC"/>
    <w:rsid w:val="00C32E24"/>
    <w:rsid w:val="00CC1CE2"/>
    <w:rsid w:val="00D711C4"/>
    <w:rsid w:val="00DD4B35"/>
    <w:rsid w:val="00E3020F"/>
    <w:rsid w:val="00F20A20"/>
    <w:rsid w:val="00F62E4C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2E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2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.knu.edu.tw/wecare/teacher.asp?id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knuuser</cp:lastModifiedBy>
  <cp:revision>6</cp:revision>
  <cp:lastPrinted>2012-08-20T01:33:00Z</cp:lastPrinted>
  <dcterms:created xsi:type="dcterms:W3CDTF">2019-09-05T09:12:00Z</dcterms:created>
  <dcterms:modified xsi:type="dcterms:W3CDTF">2019-09-06T07:12:00Z</dcterms:modified>
</cp:coreProperties>
</file>