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CDA1D" w14:textId="36A327C1" w:rsidR="00D7214F" w:rsidRPr="00EA6F7B" w:rsidRDefault="00E634B1" w:rsidP="008A04BF">
      <w:pPr>
        <w:overflowPunct w:val="0"/>
        <w:adjustRightInd w:val="0"/>
        <w:snapToGrid w:val="0"/>
        <w:jc w:val="center"/>
        <w:rPr>
          <w:rFonts w:ascii="Times New Roman" w:eastAsia="標楷體" w:hAnsi="Times New Roman" w:cs="Times New Roman"/>
          <w:b/>
          <w:sz w:val="32"/>
          <w:szCs w:val="32"/>
        </w:rPr>
      </w:pPr>
      <w:r w:rsidRPr="00EA6F7B">
        <w:rPr>
          <w:rFonts w:ascii="Times New Roman" w:eastAsia="標楷體" w:hAnsi="Times New Roman" w:cs="Times New Roman"/>
          <w:b/>
          <w:sz w:val="32"/>
          <w:szCs w:val="32"/>
        </w:rPr>
        <w:t>Call for Papers</w:t>
      </w:r>
    </w:p>
    <w:p w14:paraId="6E88DB26" w14:textId="282D77D0" w:rsidR="00E01E75" w:rsidRPr="00EA6F7B" w:rsidRDefault="00E634B1" w:rsidP="008A04BF">
      <w:pPr>
        <w:overflowPunct w:val="0"/>
        <w:adjustRightInd w:val="0"/>
        <w:snapToGrid w:val="0"/>
        <w:jc w:val="center"/>
        <w:rPr>
          <w:rFonts w:ascii="Times New Roman" w:eastAsia="標楷體" w:hAnsi="Times New Roman" w:cs="Times New Roman"/>
          <w:b/>
          <w:sz w:val="32"/>
          <w:szCs w:val="32"/>
        </w:rPr>
      </w:pPr>
      <w:r w:rsidRPr="00EA6F7B">
        <w:rPr>
          <w:rFonts w:ascii="Times New Roman" w:eastAsia="標楷體" w:hAnsi="Times New Roman" w:cs="Times New Roman"/>
          <w:b/>
          <w:sz w:val="32"/>
          <w:szCs w:val="32"/>
        </w:rPr>
        <w:t>The 202</w:t>
      </w:r>
      <w:r w:rsidR="003C3D2A">
        <w:rPr>
          <w:rFonts w:ascii="Times New Roman" w:eastAsia="標楷體" w:hAnsi="Times New Roman" w:cs="Times New Roman"/>
          <w:b/>
          <w:sz w:val="32"/>
          <w:szCs w:val="32"/>
        </w:rPr>
        <w:t>3</w:t>
      </w:r>
      <w:r w:rsidRPr="00EA6F7B">
        <w:rPr>
          <w:rFonts w:ascii="Times New Roman" w:eastAsia="標楷體" w:hAnsi="Times New Roman" w:cs="Times New Roman"/>
          <w:b/>
          <w:sz w:val="32"/>
          <w:szCs w:val="32"/>
        </w:rPr>
        <w:t xml:space="preserve"> International Conference and Annual Meeting of </w:t>
      </w:r>
    </w:p>
    <w:p w14:paraId="44B23819" w14:textId="46FAFB8A" w:rsidR="001B11AB" w:rsidRPr="00EA6F7B" w:rsidRDefault="00E634B1" w:rsidP="008A04BF">
      <w:pPr>
        <w:overflowPunct w:val="0"/>
        <w:adjustRightInd w:val="0"/>
        <w:snapToGrid w:val="0"/>
        <w:jc w:val="center"/>
        <w:rPr>
          <w:rFonts w:ascii="Times New Roman" w:eastAsia="標楷體" w:hAnsi="Times New Roman" w:cs="Times New Roman"/>
          <w:b/>
          <w:sz w:val="32"/>
          <w:szCs w:val="32"/>
        </w:rPr>
      </w:pPr>
      <w:r w:rsidRPr="00EA6F7B">
        <w:rPr>
          <w:rFonts w:ascii="Times New Roman" w:eastAsia="標楷體" w:hAnsi="Times New Roman" w:cs="Times New Roman"/>
          <w:b/>
          <w:sz w:val="32"/>
          <w:szCs w:val="32"/>
        </w:rPr>
        <w:t>Chinese Institute of Transportation</w:t>
      </w:r>
      <w:r w:rsidR="00D313ED">
        <w:rPr>
          <w:rFonts w:ascii="Times New Roman" w:eastAsia="標楷體" w:hAnsi="Times New Roman" w:cs="Times New Roman"/>
          <w:b/>
          <w:sz w:val="32"/>
          <w:szCs w:val="32"/>
        </w:rPr>
        <w:t xml:space="preserve">, </w:t>
      </w:r>
      <w:r w:rsidR="00D313ED">
        <w:rPr>
          <w:rFonts w:ascii="Times New Roman" w:eastAsia="標楷體" w:hAnsi="Times New Roman" w:cs="Times New Roman" w:hint="eastAsia"/>
          <w:b/>
          <w:sz w:val="32"/>
          <w:szCs w:val="32"/>
        </w:rPr>
        <w:t>Taiwan</w:t>
      </w:r>
    </w:p>
    <w:p w14:paraId="08455FB5" w14:textId="77777777" w:rsidR="00B2337C" w:rsidRPr="00EA6F7B" w:rsidRDefault="00B2337C" w:rsidP="008A04BF">
      <w:pPr>
        <w:overflowPunct w:val="0"/>
        <w:adjustRightInd w:val="0"/>
        <w:snapToGrid w:val="0"/>
        <w:jc w:val="center"/>
        <w:rPr>
          <w:rFonts w:ascii="Times New Roman" w:eastAsia="標楷體" w:hAnsi="Times New Roman" w:cs="Times New Roman"/>
          <w:b/>
          <w:sz w:val="32"/>
          <w:szCs w:val="32"/>
        </w:rPr>
      </w:pPr>
    </w:p>
    <w:p w14:paraId="7FDE4FBF" w14:textId="394328C6" w:rsidR="003C3D2A" w:rsidRPr="003C3D2A" w:rsidRDefault="00E10535" w:rsidP="00E10535">
      <w:pPr>
        <w:rPr>
          <w:rFonts w:ascii="Times New Roman" w:hAnsi="Times New Roman" w:cs="Times New Roman"/>
          <w:b/>
          <w:i/>
        </w:rPr>
      </w:pPr>
      <w:r w:rsidRPr="00E10535">
        <w:rPr>
          <w:rFonts w:ascii="Segoe UI Symbol" w:hAnsi="Segoe UI Symbol" w:cs="Segoe UI Symbol"/>
        </w:rPr>
        <w:t>➢</w:t>
      </w:r>
      <w:r w:rsidRPr="00E10535">
        <w:rPr>
          <w:rFonts w:ascii="Times New Roman" w:hAnsi="Times New Roman" w:cs="Times New Roman"/>
        </w:rPr>
        <w:t xml:space="preserve"> Theme: </w:t>
      </w:r>
      <w:r w:rsidR="003C3D2A" w:rsidRPr="003C3D2A">
        <w:rPr>
          <w:rFonts w:ascii="Times New Roman" w:hAnsi="Times New Roman" w:cs="Times New Roman" w:hint="eastAsia"/>
          <w:b/>
          <w:i/>
        </w:rPr>
        <w:t>Vision Zeros: Embracing Safe and Green Transportation for a Better Future</w:t>
      </w:r>
    </w:p>
    <w:p w14:paraId="187B8A68" w14:textId="6FD0E871" w:rsidR="003C3D2A" w:rsidRDefault="00E10535" w:rsidP="003C3D2A">
      <w:pPr>
        <w:rPr>
          <w:rFonts w:ascii="Times New Roman" w:hAnsi="Times New Roman" w:cs="Times New Roman"/>
        </w:rPr>
      </w:pPr>
      <w:r w:rsidRPr="00E10535">
        <w:rPr>
          <w:rFonts w:ascii="Segoe UI Symbol" w:hAnsi="Segoe UI Symbol" w:cs="Segoe UI Symbol"/>
        </w:rPr>
        <w:t>➢</w:t>
      </w:r>
      <w:r w:rsidRPr="00E10535">
        <w:rPr>
          <w:rFonts w:ascii="Times New Roman" w:hAnsi="Times New Roman" w:cs="Times New Roman"/>
        </w:rPr>
        <w:t xml:space="preserve"> Date: December </w:t>
      </w:r>
      <w:r w:rsidR="003C3D2A">
        <w:rPr>
          <w:rFonts w:ascii="Times New Roman" w:hAnsi="Times New Roman" w:cs="Times New Roman"/>
        </w:rPr>
        <w:t>7</w:t>
      </w:r>
      <w:r w:rsidRPr="00E10535">
        <w:rPr>
          <w:rFonts w:ascii="Times New Roman" w:hAnsi="Times New Roman" w:cs="Times New Roman"/>
        </w:rPr>
        <w:t>-</w:t>
      </w:r>
      <w:r w:rsidR="003C3D2A">
        <w:rPr>
          <w:rFonts w:ascii="Times New Roman" w:hAnsi="Times New Roman" w:cs="Times New Roman"/>
        </w:rPr>
        <w:t>8</w:t>
      </w:r>
      <w:r w:rsidRPr="00E10535">
        <w:rPr>
          <w:rFonts w:ascii="Times New Roman" w:hAnsi="Times New Roman" w:cs="Times New Roman"/>
        </w:rPr>
        <w:t>, 202</w:t>
      </w:r>
      <w:r w:rsidR="003C3D2A">
        <w:rPr>
          <w:rFonts w:ascii="Times New Roman" w:hAnsi="Times New Roman" w:cs="Times New Roman"/>
        </w:rPr>
        <w:t>3</w:t>
      </w:r>
    </w:p>
    <w:p w14:paraId="020E6669" w14:textId="25C86297" w:rsidR="00E10535" w:rsidRPr="003C3D2A" w:rsidRDefault="003C3D2A" w:rsidP="003C3D2A">
      <w:pPr>
        <w:rPr>
          <w:rFonts w:ascii="Times New Roman" w:hAnsi="Times New Roman" w:cs="Times New Roman"/>
        </w:rPr>
      </w:pPr>
      <w:r w:rsidRPr="00E10535">
        <w:rPr>
          <w:rFonts w:ascii="Segoe UI Symbol" w:hAnsi="Segoe UI Symbol" w:cs="Segoe UI Symbol"/>
        </w:rPr>
        <w:t>➢</w:t>
      </w:r>
      <w:r w:rsidR="00E10535" w:rsidRPr="003C3D2A">
        <w:rPr>
          <w:rFonts w:ascii="Times New Roman" w:hAnsi="Times New Roman" w:cs="Times New Roman"/>
        </w:rPr>
        <w:t xml:space="preserve">Venue: </w:t>
      </w:r>
      <w:proofErr w:type="spellStart"/>
      <w:r w:rsidRPr="003C3D2A">
        <w:rPr>
          <w:rFonts w:ascii="Times New Roman" w:hAnsi="Times New Roman" w:cs="Times New Roman"/>
        </w:rPr>
        <w:t>Chientan</w:t>
      </w:r>
      <w:proofErr w:type="spellEnd"/>
      <w:r w:rsidRPr="003C3D2A">
        <w:rPr>
          <w:rFonts w:ascii="Times New Roman" w:hAnsi="Times New Roman" w:cs="Times New Roman"/>
        </w:rPr>
        <w:t xml:space="preserve"> Youth Activity Center</w:t>
      </w:r>
      <w:r w:rsidR="00E10535" w:rsidRPr="003C3D2A">
        <w:rPr>
          <w:rFonts w:ascii="Times New Roman" w:hAnsi="Times New Roman" w:cs="Times New Roman" w:hint="eastAsia"/>
        </w:rPr>
        <w:t>,</w:t>
      </w:r>
      <w:r w:rsidR="00E10535" w:rsidRPr="003C3D2A">
        <w:rPr>
          <w:rFonts w:ascii="Times New Roman" w:hAnsi="Times New Roman" w:cs="Times New Roman"/>
        </w:rPr>
        <w:t xml:space="preserve"> </w:t>
      </w:r>
      <w:r w:rsidRPr="003C3D2A">
        <w:rPr>
          <w:rFonts w:ascii="Times New Roman" w:hAnsi="Times New Roman" w:cs="Times New Roman"/>
        </w:rPr>
        <w:t>No. 16, Sec. 4, Zhongshan N Rd, Taipei City, Taiwan</w:t>
      </w:r>
    </w:p>
    <w:p w14:paraId="2D0DC2CD" w14:textId="77777777" w:rsidR="00E10535" w:rsidRPr="003C3D2A" w:rsidRDefault="00E10535" w:rsidP="0085434C">
      <w:pPr>
        <w:pStyle w:val="a3"/>
        <w:overflowPunct w:val="0"/>
        <w:adjustRightInd w:val="0"/>
        <w:snapToGrid w:val="0"/>
        <w:spacing w:line="320" w:lineRule="atLeast"/>
        <w:ind w:leftChars="0" w:left="482"/>
        <w:jc w:val="both"/>
        <w:rPr>
          <w:rFonts w:ascii="Times New Roman" w:eastAsia="標楷體" w:hAnsi="Times New Roman" w:cs="Times New Roman"/>
          <w:szCs w:val="24"/>
        </w:rPr>
      </w:pPr>
    </w:p>
    <w:p w14:paraId="5B78D2EF" w14:textId="184DDA02" w:rsidR="000A534D" w:rsidRPr="00EA6F7B" w:rsidRDefault="00C3418B" w:rsidP="00522D06">
      <w:pPr>
        <w:pStyle w:val="a3"/>
        <w:numPr>
          <w:ilvl w:val="0"/>
          <w:numId w:val="1"/>
        </w:numPr>
        <w:overflowPunct w:val="0"/>
        <w:adjustRightInd w:val="0"/>
        <w:snapToGrid w:val="0"/>
        <w:spacing w:line="320" w:lineRule="atLeast"/>
        <w:ind w:leftChars="0" w:left="482" w:hanging="482"/>
        <w:jc w:val="both"/>
        <w:rPr>
          <w:rFonts w:ascii="Times New Roman" w:eastAsia="標楷體" w:hAnsi="Times New Roman" w:cs="Times New Roman"/>
          <w:szCs w:val="24"/>
        </w:rPr>
      </w:pPr>
      <w:r w:rsidRPr="00EA6F7B">
        <w:rPr>
          <w:rFonts w:ascii="Times New Roman" w:eastAsia="標楷體" w:hAnsi="Times New Roman" w:cs="Times New Roman"/>
          <w:szCs w:val="24"/>
        </w:rPr>
        <w:t>Topics:</w:t>
      </w:r>
    </w:p>
    <w:tbl>
      <w:tblPr>
        <w:tblStyle w:val="21"/>
        <w:tblW w:w="0" w:type="auto"/>
        <w:jc w:val="center"/>
        <w:tblLook w:val="04A0" w:firstRow="1" w:lastRow="0" w:firstColumn="1" w:lastColumn="0" w:noHBand="0" w:noVBand="1"/>
      </w:tblPr>
      <w:tblGrid>
        <w:gridCol w:w="4248"/>
        <w:gridCol w:w="4245"/>
      </w:tblGrid>
      <w:tr w:rsidR="00AB7156" w:rsidRPr="00EA6F7B" w14:paraId="4FDB2AA3" w14:textId="77777777" w:rsidTr="001F4782">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454100CD" w14:textId="54FFA48D"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(1)</w:t>
            </w:r>
            <w:r w:rsidR="00C3418B" w:rsidRPr="00EA6F7B">
              <w:rPr>
                <w:rFonts w:ascii="Times New Roman" w:eastAsia="標楷體" w:hAnsi="Times New Roman" w:cs="Times New Roman"/>
                <w:b w:val="0"/>
                <w:szCs w:val="24"/>
              </w:rPr>
              <w:t xml:space="preserve"> Air Transportation</w:t>
            </w:r>
          </w:p>
        </w:tc>
        <w:tc>
          <w:tcPr>
            <w:tcW w:w="4245" w:type="dxa"/>
            <w:vAlign w:val="center"/>
          </w:tcPr>
          <w:p w14:paraId="69C89A7A" w14:textId="4F46C3AA" w:rsidR="00AB7156" w:rsidRPr="00EA6F7B" w:rsidRDefault="00AB7156" w:rsidP="00522D06">
            <w:pPr>
              <w:overflowPunct w:val="0"/>
              <w:adjustRightInd w:val="0"/>
              <w:snapToGrid w:val="0"/>
              <w:spacing w:line="320" w:lineRule="atLeast"/>
              <w:cnfStyle w:val="100000000000" w:firstRow="1" w:lastRow="0" w:firstColumn="0" w:lastColumn="0" w:oddVBand="0" w:evenVBand="0" w:oddHBand="0" w:evenHBand="0" w:firstRowFirstColumn="0" w:firstRowLastColumn="0" w:lastRowFirstColumn="0" w:lastRowLastColumn="0"/>
              <w:rPr>
                <w:rFonts w:ascii="Times New Roman" w:eastAsia="標楷體" w:hAnsi="Times New Roman" w:cs="Times New Roman"/>
                <w:b w:val="0"/>
                <w:szCs w:val="24"/>
              </w:rPr>
            </w:pPr>
            <w:r w:rsidRPr="00EA6F7B">
              <w:rPr>
                <w:rFonts w:ascii="Times New Roman" w:eastAsia="標楷體" w:hAnsi="Times New Roman" w:cs="Times New Roman"/>
                <w:b w:val="0"/>
                <w:szCs w:val="24"/>
              </w:rPr>
              <w:t>(2)</w:t>
            </w:r>
            <w:r w:rsidR="00C3418B" w:rsidRPr="00EA6F7B">
              <w:rPr>
                <w:rFonts w:ascii="Times New Roman" w:eastAsia="標楷體" w:hAnsi="Times New Roman" w:cs="Times New Roman"/>
                <w:b w:val="0"/>
                <w:szCs w:val="24"/>
              </w:rPr>
              <w:t xml:space="preserve"> Marine Transportation</w:t>
            </w:r>
          </w:p>
        </w:tc>
      </w:tr>
      <w:tr w:rsidR="00AB7156" w:rsidRPr="00EA6F7B" w14:paraId="746DA53A" w14:textId="77777777" w:rsidTr="001F478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5FF93C5" w14:textId="6E588FE2"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(3)</w:t>
            </w:r>
            <w:r w:rsidR="00C3418B" w:rsidRPr="00EA6F7B">
              <w:rPr>
                <w:rFonts w:ascii="Times New Roman" w:eastAsia="標楷體" w:hAnsi="Times New Roman" w:cs="Times New Roman"/>
                <w:b w:val="0"/>
                <w:szCs w:val="24"/>
              </w:rPr>
              <w:t xml:space="preserve"> Railway Transportation</w:t>
            </w:r>
          </w:p>
        </w:tc>
        <w:tc>
          <w:tcPr>
            <w:tcW w:w="4245" w:type="dxa"/>
            <w:vAlign w:val="center"/>
          </w:tcPr>
          <w:p w14:paraId="58D4BD43" w14:textId="293470D6" w:rsidR="00AB7156" w:rsidRPr="00EA6F7B" w:rsidRDefault="00AB7156" w:rsidP="00522D06">
            <w:pPr>
              <w:overflowPunct w:val="0"/>
              <w:adjustRightInd w:val="0"/>
              <w:snapToGrid w:val="0"/>
              <w:spacing w:line="320" w:lineRule="atLeas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(4)</w:t>
            </w:r>
            <w:r w:rsidR="00C3418B" w:rsidRPr="00EA6F7B">
              <w:rPr>
                <w:rFonts w:ascii="Times New Roman" w:eastAsia="標楷體" w:hAnsi="Times New Roman" w:cs="Times New Roman"/>
                <w:szCs w:val="24"/>
              </w:rPr>
              <w:t xml:space="preserve"> Traffic Engineering</w:t>
            </w:r>
          </w:p>
        </w:tc>
      </w:tr>
      <w:tr w:rsidR="00AB7156" w:rsidRPr="00EA6F7B" w14:paraId="5A3A5E75" w14:textId="77777777" w:rsidTr="001F4782">
        <w:trPr>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2D68A5DF" w14:textId="2C0F818F"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(5)</w:t>
            </w:r>
            <w:r w:rsidR="00C3418B" w:rsidRPr="00EA6F7B">
              <w:rPr>
                <w:rFonts w:ascii="Times New Roman" w:eastAsia="標楷體" w:hAnsi="Times New Roman" w:cs="Times New Roman"/>
                <w:b w:val="0"/>
                <w:szCs w:val="24"/>
              </w:rPr>
              <w:t xml:space="preserve"> Transportation Planning and</w:t>
            </w:r>
            <w:r w:rsidR="00C3418B" w:rsidRPr="00EA6F7B">
              <w:rPr>
                <w:rFonts w:ascii="Times New Roman" w:eastAsia="標楷體" w:hAnsi="Times New Roman" w:cs="Times New Roman"/>
                <w:b w:val="0"/>
                <w:szCs w:val="24"/>
              </w:rPr>
              <w:br/>
              <w:t xml:space="preserve">   </w:t>
            </w:r>
            <w:r w:rsidR="001F4782" w:rsidRPr="00EA6F7B">
              <w:rPr>
                <w:rFonts w:ascii="Times New Roman" w:eastAsia="標楷體" w:hAnsi="Times New Roman" w:cs="Times New Roman"/>
                <w:b w:val="0"/>
                <w:szCs w:val="24"/>
              </w:rPr>
              <w:t xml:space="preserve">Demand </w:t>
            </w:r>
            <w:r w:rsidR="00C3418B" w:rsidRPr="00EA6F7B">
              <w:rPr>
                <w:rFonts w:ascii="Times New Roman" w:eastAsia="標楷體" w:hAnsi="Times New Roman" w:cs="Times New Roman"/>
                <w:b w:val="0"/>
                <w:szCs w:val="24"/>
              </w:rPr>
              <w:t>Analysis</w:t>
            </w:r>
          </w:p>
        </w:tc>
        <w:tc>
          <w:tcPr>
            <w:tcW w:w="4245" w:type="dxa"/>
            <w:vAlign w:val="center"/>
          </w:tcPr>
          <w:p w14:paraId="78808F34" w14:textId="2E4D1E9B" w:rsidR="00C3418B" w:rsidRPr="00EA6F7B" w:rsidRDefault="00AB7156" w:rsidP="00522D06">
            <w:pPr>
              <w:overflowPunct w:val="0"/>
              <w:adjustRightInd w:val="0"/>
              <w:snapToGri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(6)</w:t>
            </w:r>
            <w:r w:rsidR="00C3418B" w:rsidRPr="00EA6F7B">
              <w:rPr>
                <w:rFonts w:ascii="Times New Roman" w:hAnsi="Times New Roman" w:cs="Times New Roman"/>
              </w:rPr>
              <w:t xml:space="preserve"> </w:t>
            </w:r>
            <w:r w:rsidR="00C3418B" w:rsidRPr="00EA6F7B">
              <w:rPr>
                <w:rFonts w:ascii="Times New Roman" w:eastAsia="標楷體" w:hAnsi="Times New Roman" w:cs="Times New Roman"/>
                <w:szCs w:val="24"/>
              </w:rPr>
              <w:t xml:space="preserve">Smart City and </w:t>
            </w:r>
          </w:p>
          <w:p w14:paraId="22B022F9" w14:textId="7D84F939" w:rsidR="00AB7156" w:rsidRPr="00EA6F7B" w:rsidRDefault="00C3418B" w:rsidP="00522D06">
            <w:pPr>
              <w:overflowPunct w:val="0"/>
              <w:adjustRightInd w:val="0"/>
              <w:snapToGri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 xml:space="preserve">   </w:t>
            </w:r>
            <w:r w:rsidR="001F4782" w:rsidRPr="00EA6F7B">
              <w:rPr>
                <w:rFonts w:ascii="Times New Roman" w:eastAsia="標楷體" w:hAnsi="Times New Roman" w:cs="Times New Roman"/>
                <w:szCs w:val="24"/>
              </w:rPr>
              <w:t xml:space="preserve">Technology </w:t>
            </w:r>
            <w:r w:rsidRPr="00EA6F7B">
              <w:rPr>
                <w:rFonts w:ascii="Times New Roman" w:eastAsia="標楷體" w:hAnsi="Times New Roman" w:cs="Times New Roman"/>
                <w:szCs w:val="24"/>
              </w:rPr>
              <w:t>Governance</w:t>
            </w:r>
          </w:p>
        </w:tc>
      </w:tr>
      <w:tr w:rsidR="00AB7156" w:rsidRPr="00EA6F7B" w14:paraId="69C6FAAF" w14:textId="77777777" w:rsidTr="001F478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C468A98" w14:textId="1C5CFF5D"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(7)</w:t>
            </w:r>
            <w:r w:rsidR="00C3418B" w:rsidRPr="00EA6F7B">
              <w:rPr>
                <w:rFonts w:ascii="Times New Roman" w:eastAsia="標楷體" w:hAnsi="Times New Roman" w:cs="Times New Roman"/>
                <w:b w:val="0"/>
                <w:szCs w:val="24"/>
              </w:rPr>
              <w:t xml:space="preserve"> Transportation Economics</w:t>
            </w:r>
          </w:p>
        </w:tc>
        <w:tc>
          <w:tcPr>
            <w:tcW w:w="4245" w:type="dxa"/>
            <w:vAlign w:val="center"/>
          </w:tcPr>
          <w:p w14:paraId="093FA5C4" w14:textId="3CBE3AF9" w:rsidR="00AB7156" w:rsidRPr="00EA6F7B" w:rsidRDefault="00AB7156" w:rsidP="00522D06">
            <w:pPr>
              <w:overflowPunct w:val="0"/>
              <w:adjustRightInd w:val="0"/>
              <w:snapToGrid w:val="0"/>
              <w:spacing w:line="320" w:lineRule="atLeast"/>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(8)</w:t>
            </w:r>
            <w:r w:rsidR="00C3418B" w:rsidRPr="00EA6F7B">
              <w:rPr>
                <w:rFonts w:ascii="Times New Roman" w:hAnsi="Times New Roman" w:cs="Times New Roman"/>
              </w:rPr>
              <w:t xml:space="preserve"> </w:t>
            </w:r>
            <w:r w:rsidR="00C3418B" w:rsidRPr="00EA6F7B">
              <w:rPr>
                <w:rFonts w:ascii="Times New Roman" w:eastAsia="標楷體" w:hAnsi="Times New Roman" w:cs="Times New Roman"/>
                <w:szCs w:val="24"/>
              </w:rPr>
              <w:t>Sustainable Transportation</w:t>
            </w:r>
          </w:p>
        </w:tc>
      </w:tr>
      <w:tr w:rsidR="00AB7156" w:rsidRPr="00EA6F7B" w14:paraId="0694A5AC" w14:textId="77777777" w:rsidTr="001F4782">
        <w:trPr>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118C0B68" w14:textId="238CEE2F"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(9)</w:t>
            </w:r>
            <w:r w:rsidR="00C3418B" w:rsidRPr="00EA6F7B">
              <w:rPr>
                <w:rFonts w:ascii="Times New Roman" w:eastAsia="標楷體" w:hAnsi="Times New Roman" w:cs="Times New Roman"/>
                <w:b w:val="0"/>
                <w:szCs w:val="24"/>
              </w:rPr>
              <w:t xml:space="preserve"> Transportation Safety</w:t>
            </w:r>
          </w:p>
        </w:tc>
        <w:tc>
          <w:tcPr>
            <w:tcW w:w="4245" w:type="dxa"/>
            <w:vAlign w:val="center"/>
          </w:tcPr>
          <w:p w14:paraId="449E439D" w14:textId="1D66B0F0" w:rsidR="00AB7156" w:rsidRPr="00EA6F7B" w:rsidRDefault="00AB7156" w:rsidP="00522D06">
            <w:pPr>
              <w:overflowPunct w:val="0"/>
              <w:adjustRightInd w:val="0"/>
              <w:snapToGrid w:val="0"/>
              <w:spacing w:line="320" w:lineRule="atLeast"/>
              <w:ind w:left="480" w:hangingChars="200" w:hanging="480"/>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(10)</w:t>
            </w:r>
            <w:r w:rsidR="00C3418B" w:rsidRPr="00EA6F7B">
              <w:rPr>
                <w:rFonts w:ascii="Times New Roman" w:hAnsi="Times New Roman" w:cs="Times New Roman"/>
              </w:rPr>
              <w:t xml:space="preserve"> </w:t>
            </w:r>
            <w:r w:rsidR="00C3418B" w:rsidRPr="00EA6F7B">
              <w:rPr>
                <w:rFonts w:ascii="Times New Roman" w:eastAsia="標楷體" w:hAnsi="Times New Roman" w:cs="Times New Roman"/>
                <w:szCs w:val="24"/>
              </w:rPr>
              <w:t>Intelligence Transportation and</w:t>
            </w:r>
            <w:r w:rsidR="00C3418B" w:rsidRPr="00EA6F7B">
              <w:rPr>
                <w:rFonts w:ascii="Times New Roman" w:eastAsia="標楷體" w:hAnsi="Times New Roman" w:cs="Times New Roman"/>
                <w:szCs w:val="24"/>
              </w:rPr>
              <w:br/>
              <w:t>High-tech Applications</w:t>
            </w:r>
          </w:p>
        </w:tc>
      </w:tr>
      <w:tr w:rsidR="00AB7156" w:rsidRPr="00EA6F7B" w14:paraId="12EBB1B5" w14:textId="77777777" w:rsidTr="001F4782">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0FA45D7A" w14:textId="11F4DA58" w:rsidR="00AB7156" w:rsidRPr="00EA6F7B" w:rsidRDefault="00AB7156" w:rsidP="00522D06">
            <w:pPr>
              <w:overflowPunct w:val="0"/>
              <w:adjustRightInd w:val="0"/>
              <w:snapToGrid w:val="0"/>
              <w:spacing w:line="320" w:lineRule="atLeast"/>
              <w:rPr>
                <w:rFonts w:ascii="Times New Roman" w:eastAsia="標楷體" w:hAnsi="Times New Roman" w:cs="Times New Roman"/>
                <w:b w:val="0"/>
                <w:szCs w:val="24"/>
              </w:rPr>
            </w:pPr>
            <w:r w:rsidRPr="00EA6F7B">
              <w:rPr>
                <w:rFonts w:ascii="Times New Roman" w:eastAsia="標楷體" w:hAnsi="Times New Roman" w:cs="Times New Roman"/>
                <w:b w:val="0"/>
                <w:szCs w:val="24"/>
              </w:rPr>
              <w:t>(11)</w:t>
            </w:r>
            <w:r w:rsidR="00C3418B" w:rsidRPr="00EA6F7B">
              <w:rPr>
                <w:rFonts w:ascii="Times New Roman" w:hAnsi="Times New Roman" w:cs="Times New Roman"/>
              </w:rPr>
              <w:t xml:space="preserve"> </w:t>
            </w:r>
            <w:r w:rsidR="00C3418B" w:rsidRPr="00EA6F7B">
              <w:rPr>
                <w:rFonts w:ascii="Times New Roman" w:eastAsia="標楷體" w:hAnsi="Times New Roman" w:cs="Times New Roman"/>
                <w:b w:val="0"/>
                <w:szCs w:val="24"/>
              </w:rPr>
              <w:t>Logistics and Supply Chain</w:t>
            </w:r>
          </w:p>
        </w:tc>
        <w:tc>
          <w:tcPr>
            <w:tcW w:w="4245" w:type="dxa"/>
            <w:vAlign w:val="center"/>
          </w:tcPr>
          <w:p w14:paraId="2FA2C852" w14:textId="507E8139" w:rsidR="00AB7156" w:rsidRPr="00EA6F7B" w:rsidRDefault="00AB7156" w:rsidP="00522D06">
            <w:pPr>
              <w:overflowPunct w:val="0"/>
              <w:adjustRightInd w:val="0"/>
              <w:snapToGrid w:val="0"/>
              <w:spacing w:line="320" w:lineRule="atLeast"/>
              <w:ind w:left="480" w:hangingChars="200" w:hanging="480"/>
              <w:cnfStyle w:val="000000100000" w:firstRow="0" w:lastRow="0" w:firstColumn="0" w:lastColumn="0" w:oddVBand="0" w:evenVBand="0" w:oddHBand="1"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(12)</w:t>
            </w:r>
            <w:r w:rsidR="00C3418B" w:rsidRPr="00EA6F7B">
              <w:rPr>
                <w:rFonts w:ascii="Times New Roman" w:hAnsi="Times New Roman" w:cs="Times New Roman"/>
              </w:rPr>
              <w:t xml:space="preserve"> </w:t>
            </w:r>
            <w:r w:rsidR="00C3418B" w:rsidRPr="00EA6F7B">
              <w:rPr>
                <w:rFonts w:ascii="Times New Roman" w:eastAsia="標楷體" w:hAnsi="Times New Roman" w:cs="Times New Roman"/>
                <w:szCs w:val="24"/>
              </w:rPr>
              <w:t xml:space="preserve">Elderly and Barrier-free </w:t>
            </w:r>
            <w:r w:rsidR="00021550" w:rsidRPr="00EA6F7B">
              <w:rPr>
                <w:rFonts w:ascii="Times New Roman" w:eastAsia="標楷體" w:hAnsi="Times New Roman" w:cs="Times New Roman"/>
                <w:szCs w:val="24"/>
              </w:rPr>
              <w:br/>
            </w:r>
            <w:r w:rsidR="00C3418B" w:rsidRPr="00EA6F7B">
              <w:rPr>
                <w:rFonts w:ascii="Times New Roman" w:eastAsia="標楷體" w:hAnsi="Times New Roman" w:cs="Times New Roman"/>
                <w:szCs w:val="24"/>
              </w:rPr>
              <w:t>Transportation Services</w:t>
            </w:r>
          </w:p>
        </w:tc>
      </w:tr>
      <w:tr w:rsidR="00AB7156" w:rsidRPr="00EA6F7B" w14:paraId="586C97A9" w14:textId="77777777" w:rsidTr="001F4782">
        <w:trPr>
          <w:trHeight w:val="680"/>
          <w:jc w:val="center"/>
        </w:trPr>
        <w:tc>
          <w:tcPr>
            <w:cnfStyle w:val="001000000000" w:firstRow="0" w:lastRow="0" w:firstColumn="1" w:lastColumn="0" w:oddVBand="0" w:evenVBand="0" w:oddHBand="0" w:evenHBand="0" w:firstRowFirstColumn="0" w:firstRowLastColumn="0" w:lastRowFirstColumn="0" w:lastRowLastColumn="0"/>
            <w:tcW w:w="4248" w:type="dxa"/>
            <w:vAlign w:val="center"/>
          </w:tcPr>
          <w:p w14:paraId="557E3778" w14:textId="77777777" w:rsidR="001F4782" w:rsidRPr="00EA6F7B" w:rsidRDefault="00AB7156" w:rsidP="00522D06">
            <w:pPr>
              <w:overflowPunct w:val="0"/>
              <w:adjustRightInd w:val="0"/>
              <w:snapToGrid w:val="0"/>
              <w:spacing w:line="320" w:lineRule="atLeast"/>
              <w:rPr>
                <w:rFonts w:ascii="Times New Roman" w:eastAsia="標楷體" w:hAnsi="Times New Roman" w:cs="Times New Roman"/>
                <w:bCs w:val="0"/>
                <w:szCs w:val="24"/>
              </w:rPr>
            </w:pPr>
            <w:r w:rsidRPr="00EA6F7B">
              <w:rPr>
                <w:rFonts w:ascii="Times New Roman" w:eastAsia="標楷體" w:hAnsi="Times New Roman" w:cs="Times New Roman"/>
                <w:b w:val="0"/>
                <w:szCs w:val="24"/>
              </w:rPr>
              <w:t>(13)</w:t>
            </w:r>
            <w:r w:rsidR="00021550" w:rsidRPr="00EA6F7B">
              <w:rPr>
                <w:rFonts w:ascii="Times New Roman" w:hAnsi="Times New Roman" w:cs="Times New Roman"/>
              </w:rPr>
              <w:t xml:space="preserve"> </w:t>
            </w:r>
            <w:r w:rsidR="00021550" w:rsidRPr="00EA6F7B">
              <w:rPr>
                <w:rFonts w:ascii="Times New Roman" w:eastAsia="標楷體" w:hAnsi="Times New Roman" w:cs="Times New Roman"/>
                <w:b w:val="0"/>
                <w:szCs w:val="24"/>
              </w:rPr>
              <w:t xml:space="preserve">Tourism Leisure and </w:t>
            </w:r>
          </w:p>
          <w:p w14:paraId="770D1DE7" w14:textId="69EA1D98" w:rsidR="00AB7156" w:rsidRPr="00EA6F7B" w:rsidRDefault="00021550" w:rsidP="001F4782">
            <w:pPr>
              <w:overflowPunct w:val="0"/>
              <w:adjustRightInd w:val="0"/>
              <w:snapToGrid w:val="0"/>
              <w:spacing w:line="320" w:lineRule="atLeast"/>
              <w:ind w:firstLineChars="200" w:firstLine="480"/>
              <w:rPr>
                <w:rFonts w:ascii="Times New Roman" w:eastAsia="標楷體" w:hAnsi="Times New Roman" w:cs="Times New Roman"/>
                <w:b w:val="0"/>
                <w:szCs w:val="24"/>
              </w:rPr>
            </w:pPr>
            <w:r w:rsidRPr="00EA6F7B">
              <w:rPr>
                <w:rFonts w:ascii="Times New Roman" w:eastAsia="標楷體" w:hAnsi="Times New Roman" w:cs="Times New Roman"/>
                <w:b w:val="0"/>
                <w:szCs w:val="24"/>
              </w:rPr>
              <w:t>Future Travel</w:t>
            </w:r>
          </w:p>
        </w:tc>
        <w:tc>
          <w:tcPr>
            <w:tcW w:w="4245" w:type="dxa"/>
            <w:vAlign w:val="center"/>
          </w:tcPr>
          <w:p w14:paraId="4D412D1D" w14:textId="1EA1AC48" w:rsidR="00AB7156" w:rsidRPr="00EA6F7B" w:rsidRDefault="00AB7156" w:rsidP="00522D06">
            <w:pPr>
              <w:overflowPunct w:val="0"/>
              <w:adjustRightInd w:val="0"/>
              <w:snapToGrid w:val="0"/>
              <w:spacing w:line="320" w:lineRule="atLeast"/>
              <w:cnfStyle w:val="000000000000" w:firstRow="0" w:lastRow="0" w:firstColumn="0" w:lastColumn="0" w:oddVBand="0" w:evenVBand="0" w:oddHBand="0" w:evenHBand="0" w:firstRowFirstColumn="0" w:firstRowLastColumn="0" w:lastRowFirstColumn="0" w:lastRowLastColumn="0"/>
              <w:rPr>
                <w:rFonts w:ascii="Times New Roman" w:eastAsia="標楷體" w:hAnsi="Times New Roman" w:cs="Times New Roman"/>
                <w:szCs w:val="24"/>
              </w:rPr>
            </w:pPr>
            <w:r w:rsidRPr="00EA6F7B">
              <w:rPr>
                <w:rFonts w:ascii="Times New Roman" w:eastAsia="標楷體" w:hAnsi="Times New Roman" w:cs="Times New Roman"/>
                <w:szCs w:val="24"/>
              </w:rPr>
              <w:t>(14)</w:t>
            </w:r>
            <w:r w:rsidR="00021550" w:rsidRPr="00EA6F7B">
              <w:rPr>
                <w:rFonts w:ascii="Times New Roman" w:eastAsia="標楷體" w:hAnsi="Times New Roman" w:cs="Times New Roman"/>
                <w:szCs w:val="24"/>
              </w:rPr>
              <w:t xml:space="preserve"> Others Transportation Related</w:t>
            </w:r>
          </w:p>
        </w:tc>
      </w:tr>
    </w:tbl>
    <w:p w14:paraId="326187AA" w14:textId="77777777" w:rsidR="001F4782" w:rsidRPr="00EA6F7B" w:rsidRDefault="001F4782" w:rsidP="001F4782">
      <w:pPr>
        <w:pStyle w:val="a3"/>
        <w:overflowPunct w:val="0"/>
        <w:adjustRightInd w:val="0"/>
        <w:snapToGrid w:val="0"/>
        <w:spacing w:line="320" w:lineRule="atLeast"/>
        <w:ind w:leftChars="0" w:left="482"/>
        <w:jc w:val="both"/>
        <w:rPr>
          <w:rFonts w:ascii="Times New Roman" w:eastAsia="標楷體" w:hAnsi="Times New Roman" w:cs="Times New Roman"/>
          <w:szCs w:val="24"/>
        </w:rPr>
      </w:pPr>
    </w:p>
    <w:p w14:paraId="580FB096" w14:textId="0B32AE9E" w:rsidR="003F326D" w:rsidRPr="00EA6F7B" w:rsidRDefault="00021550" w:rsidP="00522D06">
      <w:pPr>
        <w:pStyle w:val="a3"/>
        <w:numPr>
          <w:ilvl w:val="0"/>
          <w:numId w:val="1"/>
        </w:numPr>
        <w:overflowPunct w:val="0"/>
        <w:adjustRightInd w:val="0"/>
        <w:snapToGrid w:val="0"/>
        <w:spacing w:line="320" w:lineRule="atLeast"/>
        <w:ind w:leftChars="0" w:left="482" w:hanging="482"/>
        <w:jc w:val="both"/>
        <w:rPr>
          <w:rFonts w:ascii="Times New Roman" w:eastAsia="標楷體" w:hAnsi="Times New Roman" w:cs="Times New Roman"/>
          <w:szCs w:val="24"/>
        </w:rPr>
      </w:pPr>
      <w:r w:rsidRPr="00EA6F7B">
        <w:rPr>
          <w:rFonts w:ascii="Times New Roman" w:eastAsia="標楷體" w:hAnsi="Times New Roman" w:cs="Times New Roman"/>
          <w:szCs w:val="24"/>
        </w:rPr>
        <w:t>Paper Submission and Reviewing Process:</w:t>
      </w:r>
    </w:p>
    <w:p w14:paraId="5E7509A3" w14:textId="57930858" w:rsidR="00E01E75" w:rsidRPr="00EA6F7B" w:rsidRDefault="004A0074" w:rsidP="00D7214F">
      <w:pPr>
        <w:pStyle w:val="a3"/>
        <w:numPr>
          <w:ilvl w:val="0"/>
          <w:numId w:val="2"/>
        </w:numPr>
        <w:overflowPunct w:val="0"/>
        <w:adjustRightInd w:val="0"/>
        <w:snapToGrid w:val="0"/>
        <w:spacing w:line="320" w:lineRule="atLeast"/>
        <w:ind w:leftChars="0" w:left="851" w:hanging="357"/>
        <w:jc w:val="both"/>
        <w:rPr>
          <w:rFonts w:ascii="Times New Roman" w:eastAsia="標楷體" w:hAnsi="Times New Roman" w:cs="Times New Roman"/>
          <w:szCs w:val="24"/>
        </w:rPr>
      </w:pPr>
      <w:r w:rsidRPr="00EA6F7B">
        <w:rPr>
          <w:rFonts w:ascii="Times New Roman" w:eastAsia="標楷體" w:hAnsi="Times New Roman" w:cs="Times New Roman"/>
          <w:szCs w:val="24"/>
        </w:rPr>
        <w:t xml:space="preserve">Please </w:t>
      </w:r>
      <w:r w:rsidR="00E77966" w:rsidRPr="00EA6F7B">
        <w:rPr>
          <w:rFonts w:ascii="Times New Roman" w:eastAsia="標楷體" w:hAnsi="Times New Roman" w:cs="Times New Roman"/>
          <w:szCs w:val="24"/>
        </w:rPr>
        <w:t>e-mail</w:t>
      </w:r>
      <w:r w:rsidRPr="00EA6F7B">
        <w:rPr>
          <w:rFonts w:ascii="Times New Roman" w:eastAsia="標楷體" w:hAnsi="Times New Roman" w:cs="Times New Roman"/>
          <w:szCs w:val="24"/>
        </w:rPr>
        <w:t xml:space="preserve"> your full-text paper to </w:t>
      </w:r>
      <w:r w:rsidR="003C3D2A" w:rsidRPr="003C3D2A">
        <w:rPr>
          <w:rFonts w:ascii="Times New Roman" w:eastAsia="標楷體" w:hAnsi="Times New Roman" w:cs="Times New Roman"/>
          <w:b/>
          <w:bCs/>
          <w:szCs w:val="24"/>
        </w:rPr>
        <w:t>Wang Qing Zhong</w:t>
      </w:r>
      <w:r w:rsidR="003C3D2A" w:rsidRPr="003C3D2A">
        <w:rPr>
          <w:rFonts w:ascii="Times New Roman" w:eastAsia="標楷體" w:hAnsi="Times New Roman" w:cs="Times New Roman"/>
          <w:b/>
          <w:bCs/>
          <w:color w:val="000000" w:themeColor="text1"/>
        </w:rPr>
        <w:t xml:space="preserve"> &lt;r56111189@gs.ncku.edu.tw&gt;</w:t>
      </w:r>
      <w:r w:rsidRPr="00172B2A">
        <w:rPr>
          <w:rFonts w:ascii="Times New Roman" w:eastAsia="標楷體" w:hAnsi="Times New Roman" w:cs="Times New Roman"/>
          <w:szCs w:val="24"/>
        </w:rPr>
        <w:t xml:space="preserve"> </w:t>
      </w:r>
      <w:r w:rsidR="00D313ED" w:rsidRPr="00172B2A">
        <w:rPr>
          <w:rFonts w:ascii="Times New Roman" w:eastAsia="標楷體" w:hAnsi="Times New Roman" w:cs="Times New Roman" w:hint="eastAsia"/>
        </w:rPr>
        <w:t>i</w:t>
      </w:r>
      <w:r w:rsidR="00D313ED">
        <w:rPr>
          <w:rFonts w:ascii="Times New Roman" w:eastAsia="標楷體" w:hAnsi="Times New Roman" w:cs="Times New Roman" w:hint="eastAsia"/>
        </w:rPr>
        <w:t>n</w:t>
      </w:r>
      <w:r w:rsidR="00D313ED">
        <w:rPr>
          <w:rFonts w:ascii="Times New Roman" w:eastAsia="標楷體" w:hAnsi="Times New Roman" w:cs="Times New Roman"/>
        </w:rPr>
        <w:t xml:space="preserve"> </w:t>
      </w:r>
      <w:r w:rsidR="00D313ED">
        <w:rPr>
          <w:rFonts w:ascii="Times New Roman" w:eastAsia="標楷體" w:hAnsi="Times New Roman" w:cs="Times New Roman" w:hint="eastAsia"/>
        </w:rPr>
        <w:t>the</w:t>
      </w:r>
      <w:r w:rsidR="00D313ED">
        <w:rPr>
          <w:rFonts w:ascii="Times New Roman" w:eastAsia="標楷體" w:hAnsi="Times New Roman" w:cs="Times New Roman"/>
        </w:rPr>
        <w:t xml:space="preserve"> </w:t>
      </w:r>
      <w:r w:rsidR="00D313ED" w:rsidRPr="00EA6F7B">
        <w:rPr>
          <w:rFonts w:ascii="Times New Roman" w:eastAsia="標楷體" w:hAnsi="Times New Roman" w:cs="Times New Roman"/>
        </w:rPr>
        <w:t xml:space="preserve">format </w:t>
      </w:r>
      <w:r w:rsidR="00D313ED">
        <w:rPr>
          <w:rFonts w:ascii="Times New Roman" w:eastAsia="標楷體" w:hAnsi="Times New Roman" w:cs="Times New Roman" w:hint="eastAsia"/>
        </w:rPr>
        <w:t>of</w:t>
      </w:r>
      <w:r w:rsidR="00D313ED">
        <w:rPr>
          <w:rFonts w:ascii="Times New Roman" w:eastAsia="標楷體" w:hAnsi="Times New Roman" w:cs="Times New Roman"/>
        </w:rPr>
        <w:t xml:space="preserve"> </w:t>
      </w:r>
      <w:r w:rsidR="00D313ED" w:rsidRPr="00EA6F7B">
        <w:rPr>
          <w:rFonts w:ascii="Times New Roman" w:eastAsia="標楷體" w:hAnsi="Times New Roman" w:cs="Times New Roman"/>
        </w:rPr>
        <w:t>Word (with the extension “.doc” or “.docx”)</w:t>
      </w:r>
      <w:r w:rsidR="00D313ED">
        <w:rPr>
          <w:rFonts w:ascii="Times New Roman" w:eastAsia="標楷體" w:hAnsi="Times New Roman" w:cs="Times New Roman"/>
        </w:rPr>
        <w:t xml:space="preserve"> </w:t>
      </w:r>
      <w:r w:rsidRPr="00EA6F7B">
        <w:rPr>
          <w:rFonts w:ascii="Times New Roman" w:eastAsia="標楷體" w:hAnsi="Times New Roman" w:cs="Times New Roman"/>
          <w:szCs w:val="24"/>
        </w:rPr>
        <w:t xml:space="preserve">before </w:t>
      </w:r>
      <w:r w:rsidR="00E12885">
        <w:rPr>
          <w:rFonts w:ascii="Times New Roman" w:eastAsia="標楷體" w:hAnsi="Times New Roman" w:cs="Times New Roman"/>
          <w:b/>
          <w:color w:val="FF0000"/>
          <w:szCs w:val="24"/>
        </w:rPr>
        <w:t>August</w:t>
      </w:r>
      <w:r w:rsidR="00E12885" w:rsidRPr="00EA6F7B">
        <w:rPr>
          <w:rFonts w:ascii="Times New Roman" w:eastAsia="標楷體" w:hAnsi="Times New Roman" w:cs="Times New Roman"/>
          <w:b/>
          <w:color w:val="FF0000"/>
          <w:szCs w:val="24"/>
        </w:rPr>
        <w:t xml:space="preserve"> </w:t>
      </w:r>
      <w:r w:rsidR="00E12885">
        <w:rPr>
          <w:rFonts w:ascii="Times New Roman" w:eastAsia="標楷體" w:hAnsi="Times New Roman" w:cs="Times New Roman"/>
          <w:b/>
          <w:color w:val="FF0000"/>
          <w:szCs w:val="24"/>
        </w:rPr>
        <w:t>15</w:t>
      </w:r>
      <w:r w:rsidR="00E12885" w:rsidRPr="00D917A7">
        <w:rPr>
          <w:rFonts w:ascii="Times New Roman" w:eastAsia="標楷體" w:hAnsi="Times New Roman" w:cs="Times New Roman"/>
          <w:b/>
          <w:color w:val="FF0000"/>
          <w:szCs w:val="24"/>
          <w:vertAlign w:val="superscript"/>
        </w:rPr>
        <w:t>th</w:t>
      </w:r>
      <w:r w:rsidRPr="00EA6F7B">
        <w:rPr>
          <w:rFonts w:ascii="Times New Roman" w:eastAsia="標楷體" w:hAnsi="Times New Roman" w:cs="Times New Roman"/>
          <w:b/>
          <w:color w:val="FF0000"/>
          <w:szCs w:val="24"/>
        </w:rPr>
        <w:t>, 202</w:t>
      </w:r>
      <w:r w:rsidR="003C3D2A">
        <w:rPr>
          <w:rFonts w:ascii="Times New Roman" w:eastAsia="標楷體" w:hAnsi="Times New Roman" w:cs="Times New Roman"/>
          <w:b/>
          <w:color w:val="FF0000"/>
          <w:szCs w:val="24"/>
        </w:rPr>
        <w:t>3</w:t>
      </w:r>
      <w:r w:rsidR="00E01E75" w:rsidRPr="00EA6F7B">
        <w:rPr>
          <w:rFonts w:ascii="Times New Roman" w:eastAsia="標楷體" w:hAnsi="Times New Roman" w:cs="Times New Roman"/>
          <w:szCs w:val="24"/>
        </w:rPr>
        <w:t>.</w:t>
      </w:r>
    </w:p>
    <w:p w14:paraId="35168E55" w14:textId="3A0A5916" w:rsidR="006C3AD6" w:rsidRPr="00EA6F7B" w:rsidRDefault="00E01E75" w:rsidP="00D7214F">
      <w:pPr>
        <w:pStyle w:val="a3"/>
        <w:numPr>
          <w:ilvl w:val="0"/>
          <w:numId w:val="2"/>
        </w:numPr>
        <w:overflowPunct w:val="0"/>
        <w:adjustRightInd w:val="0"/>
        <w:snapToGrid w:val="0"/>
        <w:spacing w:line="320" w:lineRule="atLeast"/>
        <w:ind w:leftChars="0" w:left="851" w:hanging="357"/>
        <w:jc w:val="both"/>
        <w:rPr>
          <w:rFonts w:ascii="Times New Roman" w:eastAsia="標楷體" w:hAnsi="Times New Roman" w:cs="Times New Roman"/>
          <w:szCs w:val="24"/>
        </w:rPr>
      </w:pPr>
      <w:r w:rsidRPr="00EA6F7B">
        <w:rPr>
          <w:rFonts w:ascii="Times New Roman" w:eastAsia="標楷體" w:hAnsi="Times New Roman" w:cs="Times New Roman"/>
          <w:szCs w:val="24"/>
        </w:rPr>
        <w:t xml:space="preserve">Submitted papers should </w:t>
      </w:r>
      <w:r w:rsidR="00AB618B" w:rsidRPr="00EA6F7B">
        <w:rPr>
          <w:rFonts w:ascii="Times New Roman" w:eastAsia="標楷體" w:hAnsi="Times New Roman" w:cs="Times New Roman"/>
          <w:szCs w:val="24"/>
        </w:rPr>
        <w:t>follow</w:t>
      </w:r>
      <w:r w:rsidR="004A0074" w:rsidRPr="00EA6F7B">
        <w:rPr>
          <w:rFonts w:ascii="Times New Roman" w:eastAsia="標楷體" w:hAnsi="Times New Roman" w:cs="Times New Roman"/>
          <w:szCs w:val="24"/>
        </w:rPr>
        <w:t xml:space="preserve"> the paper writing format as attached.</w:t>
      </w:r>
    </w:p>
    <w:p w14:paraId="04AE3E44" w14:textId="4103E1B1" w:rsidR="006C3AD6" w:rsidRPr="00EA6F7B" w:rsidRDefault="004A0074" w:rsidP="00D7214F">
      <w:pPr>
        <w:pStyle w:val="a3"/>
        <w:numPr>
          <w:ilvl w:val="0"/>
          <w:numId w:val="2"/>
        </w:numPr>
        <w:overflowPunct w:val="0"/>
        <w:adjustRightInd w:val="0"/>
        <w:snapToGrid w:val="0"/>
        <w:spacing w:line="320" w:lineRule="atLeast"/>
        <w:ind w:leftChars="0" w:left="851"/>
        <w:jc w:val="both"/>
        <w:rPr>
          <w:rFonts w:ascii="Times New Roman" w:eastAsia="標楷體" w:hAnsi="Times New Roman" w:cs="Times New Roman"/>
          <w:szCs w:val="24"/>
        </w:rPr>
      </w:pPr>
      <w:r w:rsidRPr="00EA6F7B">
        <w:rPr>
          <w:rFonts w:ascii="Times New Roman" w:eastAsia="標楷體" w:hAnsi="Times New Roman" w:cs="Times New Roman"/>
          <w:szCs w:val="24"/>
        </w:rPr>
        <w:t xml:space="preserve">Paper </w:t>
      </w:r>
      <w:r w:rsidR="001F4782" w:rsidRPr="00EA6F7B">
        <w:rPr>
          <w:rFonts w:ascii="Times New Roman" w:eastAsia="標楷體" w:hAnsi="Times New Roman" w:cs="Times New Roman"/>
          <w:szCs w:val="24"/>
        </w:rPr>
        <w:t>S</w:t>
      </w:r>
      <w:r w:rsidRPr="00EA6F7B">
        <w:rPr>
          <w:rFonts w:ascii="Times New Roman" w:eastAsia="標楷體" w:hAnsi="Times New Roman" w:cs="Times New Roman"/>
          <w:szCs w:val="24"/>
        </w:rPr>
        <w:t>ubmissions</w:t>
      </w:r>
      <w:r w:rsidR="001F4782" w:rsidRPr="00EA6F7B">
        <w:rPr>
          <w:rFonts w:ascii="Times New Roman" w:eastAsia="標楷體" w:hAnsi="Times New Roman" w:cs="Times New Roman"/>
          <w:szCs w:val="24"/>
        </w:rPr>
        <w:t>:</w:t>
      </w:r>
    </w:p>
    <w:p w14:paraId="2AFDDFA4" w14:textId="66D90126" w:rsidR="006C3AD6" w:rsidRPr="00EA6F7B" w:rsidRDefault="00EA4893" w:rsidP="00D7214F">
      <w:pPr>
        <w:pStyle w:val="a3"/>
        <w:numPr>
          <w:ilvl w:val="1"/>
          <w:numId w:val="5"/>
        </w:numPr>
        <w:overflowPunct w:val="0"/>
        <w:adjustRightInd w:val="0"/>
        <w:snapToGrid w:val="0"/>
        <w:spacing w:line="320" w:lineRule="atLeast"/>
        <w:ind w:leftChars="0" w:left="1276"/>
        <w:jc w:val="both"/>
        <w:rPr>
          <w:rFonts w:ascii="Times New Roman" w:eastAsia="標楷體" w:hAnsi="Times New Roman" w:cs="Times New Roman"/>
          <w:szCs w:val="24"/>
        </w:rPr>
      </w:pPr>
      <w:r w:rsidRPr="00EA6F7B">
        <w:rPr>
          <w:rFonts w:ascii="Times New Roman" w:eastAsia="標楷體" w:hAnsi="Times New Roman" w:cs="Times New Roman"/>
          <w:szCs w:val="24"/>
        </w:rPr>
        <w:t xml:space="preserve">Please indicate the paper field and the author's name, </w:t>
      </w:r>
      <w:r w:rsidR="00D7214F" w:rsidRPr="00EA6F7B">
        <w:rPr>
          <w:rFonts w:ascii="Times New Roman" w:eastAsia="標楷體" w:hAnsi="Times New Roman" w:cs="Times New Roman"/>
          <w:szCs w:val="24"/>
        </w:rPr>
        <w:t>affiliation</w:t>
      </w:r>
      <w:r w:rsidRPr="00EA6F7B">
        <w:rPr>
          <w:rFonts w:ascii="Times New Roman" w:eastAsia="標楷體" w:hAnsi="Times New Roman" w:cs="Times New Roman"/>
          <w:szCs w:val="24"/>
        </w:rPr>
        <w:t xml:space="preserve">, title, and E-mail. (Note: The Academic </w:t>
      </w:r>
      <w:r w:rsidR="00D7214F" w:rsidRPr="00EA6F7B">
        <w:rPr>
          <w:rFonts w:ascii="Times New Roman" w:eastAsia="標楷體" w:hAnsi="Times New Roman" w:cs="Times New Roman"/>
          <w:szCs w:val="24"/>
        </w:rPr>
        <w:t xml:space="preserve">Affairs </w:t>
      </w:r>
      <w:r w:rsidRPr="00EA6F7B">
        <w:rPr>
          <w:rFonts w:ascii="Times New Roman" w:eastAsia="標楷體" w:hAnsi="Times New Roman" w:cs="Times New Roman"/>
          <w:szCs w:val="24"/>
        </w:rPr>
        <w:t xml:space="preserve">Committee reserves the right to decide on the field of </w:t>
      </w:r>
      <w:r w:rsidR="00D313ED">
        <w:rPr>
          <w:rFonts w:ascii="Times New Roman" w:eastAsia="標楷體" w:hAnsi="Times New Roman" w:cs="Times New Roman" w:hint="eastAsia"/>
          <w:szCs w:val="24"/>
        </w:rPr>
        <w:t>submitted</w:t>
      </w:r>
      <w:r w:rsidR="00D313ED">
        <w:rPr>
          <w:rFonts w:ascii="Times New Roman" w:eastAsia="標楷體" w:hAnsi="Times New Roman" w:cs="Times New Roman"/>
          <w:szCs w:val="24"/>
        </w:rPr>
        <w:t xml:space="preserve"> </w:t>
      </w:r>
      <w:r w:rsidRPr="00EA6F7B">
        <w:rPr>
          <w:rFonts w:ascii="Times New Roman" w:eastAsia="標楷體" w:hAnsi="Times New Roman" w:cs="Times New Roman"/>
          <w:szCs w:val="24"/>
        </w:rPr>
        <w:t>paper</w:t>
      </w:r>
      <w:r w:rsidR="00D313ED">
        <w:rPr>
          <w:rFonts w:ascii="Times New Roman" w:eastAsia="標楷體" w:hAnsi="Times New Roman" w:cs="Times New Roman" w:hint="eastAsia"/>
          <w:szCs w:val="24"/>
        </w:rPr>
        <w:t>s</w:t>
      </w:r>
      <w:r w:rsidRPr="00EA6F7B">
        <w:rPr>
          <w:rFonts w:ascii="Times New Roman" w:eastAsia="標楷體" w:hAnsi="Times New Roman" w:cs="Times New Roman"/>
          <w:szCs w:val="24"/>
        </w:rPr>
        <w:t>).</w:t>
      </w:r>
    </w:p>
    <w:p w14:paraId="4FCD8283" w14:textId="672F04C2" w:rsidR="008A4609" w:rsidRPr="00EA6F7B" w:rsidRDefault="00EA4893" w:rsidP="00D7214F">
      <w:pPr>
        <w:pStyle w:val="a3"/>
        <w:numPr>
          <w:ilvl w:val="1"/>
          <w:numId w:val="5"/>
        </w:numPr>
        <w:overflowPunct w:val="0"/>
        <w:adjustRightInd w:val="0"/>
        <w:snapToGrid w:val="0"/>
        <w:spacing w:line="320" w:lineRule="atLeast"/>
        <w:ind w:leftChars="0" w:left="1276"/>
        <w:jc w:val="both"/>
        <w:rPr>
          <w:rFonts w:ascii="Times New Roman" w:eastAsia="標楷體" w:hAnsi="Times New Roman" w:cs="Times New Roman"/>
          <w:szCs w:val="24"/>
        </w:rPr>
      </w:pPr>
      <w:r w:rsidRPr="00EA6F7B">
        <w:rPr>
          <w:rFonts w:ascii="Times New Roman" w:eastAsia="標楷體" w:hAnsi="Times New Roman" w:cs="Times New Roman"/>
        </w:rPr>
        <w:t>The maximum length of submitted papers is limited to 25 pages.</w:t>
      </w:r>
    </w:p>
    <w:p w14:paraId="0E4DFB0C" w14:textId="02A684BB" w:rsidR="00D313ED" w:rsidRPr="00D313ED" w:rsidRDefault="00993302" w:rsidP="00D313ED">
      <w:pPr>
        <w:pStyle w:val="a3"/>
        <w:numPr>
          <w:ilvl w:val="0"/>
          <w:numId w:val="2"/>
        </w:numPr>
        <w:overflowPunct w:val="0"/>
        <w:adjustRightInd w:val="0"/>
        <w:snapToGrid w:val="0"/>
        <w:spacing w:line="320" w:lineRule="atLeast"/>
        <w:ind w:leftChars="0" w:left="851" w:hanging="357"/>
        <w:jc w:val="both"/>
        <w:rPr>
          <w:rFonts w:ascii="Times New Roman" w:eastAsia="標楷體" w:hAnsi="Times New Roman" w:cs="Times New Roman"/>
          <w:szCs w:val="24"/>
        </w:rPr>
      </w:pPr>
      <w:r w:rsidRPr="00EA6F7B">
        <w:rPr>
          <w:rFonts w:ascii="Times New Roman" w:eastAsia="標楷體" w:hAnsi="Times New Roman" w:cs="Times New Roman"/>
        </w:rPr>
        <w:t xml:space="preserve">The Academic </w:t>
      </w:r>
      <w:r w:rsidR="00D7214F" w:rsidRPr="00EA6F7B">
        <w:rPr>
          <w:rFonts w:ascii="Times New Roman" w:eastAsia="標楷體" w:hAnsi="Times New Roman" w:cs="Times New Roman"/>
        </w:rPr>
        <w:t xml:space="preserve">Affairs </w:t>
      </w:r>
      <w:r w:rsidRPr="00EA6F7B">
        <w:rPr>
          <w:rFonts w:ascii="Times New Roman" w:eastAsia="標楷體" w:hAnsi="Times New Roman" w:cs="Times New Roman"/>
        </w:rPr>
        <w:t>Committee will invite experts in related fields to review the</w:t>
      </w:r>
      <w:r w:rsidR="00E77966" w:rsidRPr="00EA6F7B">
        <w:rPr>
          <w:rFonts w:ascii="Times New Roman" w:eastAsia="標楷體" w:hAnsi="Times New Roman" w:cs="Times New Roman"/>
        </w:rPr>
        <w:t xml:space="preserve"> submitted</w:t>
      </w:r>
      <w:r w:rsidRPr="00EA6F7B">
        <w:rPr>
          <w:rFonts w:ascii="Times New Roman" w:eastAsia="標楷體" w:hAnsi="Times New Roman" w:cs="Times New Roman"/>
        </w:rPr>
        <w:t xml:space="preserve"> paper</w:t>
      </w:r>
      <w:r w:rsidR="00E77966" w:rsidRPr="00EA6F7B">
        <w:rPr>
          <w:rFonts w:ascii="Times New Roman" w:eastAsia="標楷體" w:hAnsi="Times New Roman" w:cs="Times New Roman"/>
        </w:rPr>
        <w:t>s.</w:t>
      </w:r>
      <w:r w:rsidRPr="00EA6F7B">
        <w:rPr>
          <w:rFonts w:ascii="Times New Roman" w:eastAsia="標楷體" w:hAnsi="Times New Roman" w:cs="Times New Roman"/>
        </w:rPr>
        <w:t xml:space="preserve"> </w:t>
      </w:r>
      <w:r w:rsidR="00E77966" w:rsidRPr="00EA6F7B">
        <w:rPr>
          <w:rFonts w:ascii="Times New Roman" w:eastAsia="標楷體" w:hAnsi="Times New Roman" w:cs="Times New Roman"/>
        </w:rPr>
        <w:t>Authors would be notified t</w:t>
      </w:r>
      <w:r w:rsidRPr="00EA6F7B">
        <w:rPr>
          <w:rFonts w:ascii="Times New Roman" w:eastAsia="標楷體" w:hAnsi="Times New Roman" w:cs="Times New Roman"/>
        </w:rPr>
        <w:t xml:space="preserve">he review results on </w:t>
      </w:r>
      <w:r w:rsidR="00B2337C" w:rsidRPr="00EA6F7B">
        <w:rPr>
          <w:rFonts w:ascii="Times New Roman" w:eastAsia="標楷體" w:hAnsi="Times New Roman" w:cs="Times New Roman"/>
          <w:b/>
          <w:color w:val="FF0000"/>
          <w:szCs w:val="24"/>
        </w:rPr>
        <w:t>October</w:t>
      </w:r>
      <w:r w:rsidRPr="00EA6F7B">
        <w:rPr>
          <w:rFonts w:ascii="Times New Roman" w:eastAsia="標楷體" w:hAnsi="Times New Roman" w:cs="Times New Roman"/>
          <w:b/>
          <w:color w:val="FF0000"/>
          <w:szCs w:val="24"/>
        </w:rPr>
        <w:t xml:space="preserve"> </w:t>
      </w:r>
      <w:r w:rsidR="00E12885" w:rsidRPr="00EA6F7B">
        <w:rPr>
          <w:rFonts w:ascii="Times New Roman" w:eastAsia="標楷體" w:hAnsi="Times New Roman" w:cs="Times New Roman"/>
          <w:b/>
          <w:color w:val="FF0000"/>
          <w:szCs w:val="24"/>
        </w:rPr>
        <w:t>1</w:t>
      </w:r>
      <w:r w:rsidR="00E12885" w:rsidRPr="00EE0B5B">
        <w:rPr>
          <w:rFonts w:ascii="Times New Roman" w:eastAsia="標楷體" w:hAnsi="Times New Roman" w:cs="Times New Roman"/>
          <w:b/>
          <w:color w:val="FF0000"/>
          <w:szCs w:val="24"/>
          <w:vertAlign w:val="superscript"/>
        </w:rPr>
        <w:t>st</w:t>
      </w:r>
      <w:r w:rsidRPr="00EA6F7B">
        <w:rPr>
          <w:rFonts w:ascii="Times New Roman" w:eastAsia="標楷體" w:hAnsi="Times New Roman" w:cs="Times New Roman"/>
          <w:b/>
          <w:color w:val="FF0000"/>
          <w:szCs w:val="24"/>
        </w:rPr>
        <w:t>, 202</w:t>
      </w:r>
      <w:r w:rsidR="003C3D2A">
        <w:rPr>
          <w:rFonts w:ascii="Times New Roman" w:eastAsia="標楷體" w:hAnsi="Times New Roman" w:cs="Times New Roman"/>
          <w:b/>
          <w:color w:val="FF0000"/>
          <w:szCs w:val="24"/>
        </w:rPr>
        <w:t>3</w:t>
      </w:r>
      <w:r w:rsidRPr="00EA6F7B">
        <w:rPr>
          <w:rFonts w:ascii="Times New Roman" w:eastAsia="標楷體" w:hAnsi="Times New Roman" w:cs="Times New Roman"/>
        </w:rPr>
        <w:t>.</w:t>
      </w:r>
    </w:p>
    <w:p w14:paraId="46184478" w14:textId="75AF0AC4" w:rsidR="00D313ED" w:rsidRDefault="00D313ED" w:rsidP="00D313ED">
      <w:pPr>
        <w:pStyle w:val="a3"/>
        <w:numPr>
          <w:ilvl w:val="0"/>
          <w:numId w:val="2"/>
        </w:numPr>
        <w:overflowPunct w:val="0"/>
        <w:adjustRightInd w:val="0"/>
        <w:snapToGrid w:val="0"/>
        <w:spacing w:line="320" w:lineRule="atLeast"/>
        <w:ind w:leftChars="0" w:left="851" w:hanging="357"/>
        <w:jc w:val="both"/>
        <w:rPr>
          <w:rFonts w:ascii="Times New Roman" w:eastAsia="標楷體" w:hAnsi="Times New Roman" w:cs="Times New Roman"/>
          <w:szCs w:val="24"/>
        </w:rPr>
      </w:pPr>
      <w:r>
        <w:rPr>
          <w:rFonts w:ascii="Times New Roman" w:eastAsia="標楷體" w:hAnsi="Times New Roman" w:cs="Times New Roman" w:hint="eastAsia"/>
          <w:szCs w:val="24"/>
        </w:rPr>
        <w:t>This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paper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submission</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channel</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is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only</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for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those</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papers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not</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being</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considered</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as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the</w:t>
      </w:r>
      <w:r>
        <w:rPr>
          <w:rFonts w:ascii="Times New Roman" w:eastAsia="標楷體" w:hAnsi="Times New Roman" w:cs="Times New Roman"/>
          <w:szCs w:val="24"/>
        </w:rPr>
        <w:t xml:space="preserve"> candidates </w:t>
      </w:r>
      <w:r>
        <w:rPr>
          <w:rFonts w:ascii="Times New Roman" w:eastAsia="標楷體" w:hAnsi="Times New Roman" w:cs="Times New Roman" w:hint="eastAsia"/>
          <w:szCs w:val="24"/>
        </w:rPr>
        <w:t>of</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paper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awards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If</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you</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prefer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your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papers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to</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be</w:t>
      </w:r>
      <w:r>
        <w:rPr>
          <w:rFonts w:ascii="Times New Roman" w:eastAsia="標楷體" w:hAnsi="Times New Roman" w:cs="Times New Roman"/>
          <w:szCs w:val="24"/>
        </w:rPr>
        <w:t xml:space="preserve"> considered </w:t>
      </w:r>
      <w:r>
        <w:rPr>
          <w:rFonts w:ascii="Times New Roman" w:eastAsia="標楷體" w:hAnsi="Times New Roman" w:cs="Times New Roman" w:hint="eastAsia"/>
          <w:szCs w:val="24"/>
        </w:rPr>
        <w:t>as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the</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one</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of</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the</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award</w:t>
      </w:r>
      <w:r>
        <w:rPr>
          <w:rFonts w:ascii="Times New Roman" w:eastAsia="標楷體" w:hAnsi="Times New Roman" w:cs="Times New Roman"/>
          <w:szCs w:val="24"/>
        </w:rPr>
        <w:t xml:space="preserve"> candidates, </w:t>
      </w:r>
      <w:r>
        <w:rPr>
          <w:rFonts w:ascii="Times New Roman" w:eastAsia="標楷體" w:hAnsi="Times New Roman" w:cs="Times New Roman" w:hint="eastAsia"/>
          <w:szCs w:val="24"/>
        </w:rPr>
        <w:t>please</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submit</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your</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papers</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online</w:t>
      </w:r>
      <w:r>
        <w:rPr>
          <w:rFonts w:ascii="Times New Roman" w:eastAsia="標楷體" w:hAnsi="Times New Roman" w:cs="Times New Roman"/>
          <w:szCs w:val="24"/>
        </w:rPr>
        <w:t xml:space="preserve"> </w:t>
      </w:r>
      <w:r w:rsidRPr="00E515A1">
        <w:rPr>
          <w:rFonts w:ascii="Times New Roman" w:eastAsia="標楷體" w:hAnsi="Times New Roman" w:cs="Times New Roman"/>
          <w:szCs w:val="24"/>
        </w:rPr>
        <w:t>https://cit.org.tw/paper/include/index.php</w:t>
      </w:r>
      <w:r>
        <w:rPr>
          <w:rFonts w:ascii="Times New Roman" w:eastAsia="標楷體" w:hAnsi="Times New Roman" w:cs="Times New Roman" w:hint="eastAsia"/>
          <w:szCs w:val="24"/>
        </w:rPr>
        <w:t xml:space="preserve"> by</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August</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15</w:t>
      </w:r>
      <w:r w:rsidR="00D917A7" w:rsidRPr="00D917A7">
        <w:rPr>
          <w:rFonts w:ascii="Times New Roman" w:eastAsia="標楷體" w:hAnsi="Times New Roman" w:cs="Times New Roman"/>
          <w:szCs w:val="24"/>
          <w:vertAlign w:val="superscript"/>
        </w:rPr>
        <w:t>th</w:t>
      </w:r>
      <w:r>
        <w:rPr>
          <w:rFonts w:ascii="Times New Roman" w:eastAsia="標楷體" w:hAnsi="Times New Roman" w:cs="Times New Roman"/>
          <w:szCs w:val="24"/>
        </w:rPr>
        <w:t xml:space="preserve">, </w:t>
      </w:r>
      <w:r>
        <w:rPr>
          <w:rFonts w:ascii="Times New Roman" w:eastAsia="標楷體" w:hAnsi="Times New Roman" w:cs="Times New Roman" w:hint="eastAsia"/>
          <w:szCs w:val="24"/>
        </w:rPr>
        <w:t>202</w:t>
      </w:r>
      <w:r w:rsidR="003C3D2A">
        <w:rPr>
          <w:rFonts w:ascii="Times New Roman" w:eastAsia="標楷體" w:hAnsi="Times New Roman" w:cs="Times New Roman"/>
          <w:szCs w:val="24"/>
        </w:rPr>
        <w:t>3</w:t>
      </w:r>
    </w:p>
    <w:p w14:paraId="70C21EB8" w14:textId="7A2EFA1E" w:rsidR="00E515A1" w:rsidRPr="008A2C20" w:rsidRDefault="00E515A1" w:rsidP="00E515A1">
      <w:pPr>
        <w:pStyle w:val="a3"/>
        <w:overflowPunct w:val="0"/>
        <w:adjustRightInd w:val="0"/>
        <w:snapToGrid w:val="0"/>
        <w:spacing w:afterLines="50" w:after="180"/>
        <w:ind w:leftChars="0" w:left="357"/>
        <w:jc w:val="both"/>
        <w:rPr>
          <w:rFonts w:ascii="Times New Roman" w:eastAsia="標楷體" w:hAnsi="Times New Roman" w:cs="Times New Roman"/>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095"/>
      </w:tblGrid>
      <w:tr w:rsidR="006C3AD6" w:rsidRPr="00EA6F7B" w14:paraId="06F1A3F5" w14:textId="77777777" w:rsidTr="00D35787">
        <w:trPr>
          <w:jc w:val="center"/>
        </w:trPr>
        <w:tc>
          <w:tcPr>
            <w:tcW w:w="5109" w:type="dxa"/>
          </w:tcPr>
          <w:p w14:paraId="1AF713E5" w14:textId="7C0384DE" w:rsidR="003E5AB0" w:rsidRPr="00EA6F7B" w:rsidRDefault="003C3D2A" w:rsidP="00E77966">
            <w:pPr>
              <w:overflowPunct w:val="0"/>
              <w:adjustRightInd w:val="0"/>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 xml:space="preserve">Submission </w:t>
            </w:r>
            <w:r w:rsidR="00335E4E" w:rsidRPr="00EA6F7B">
              <w:rPr>
                <w:rFonts w:ascii="Times New Roman" w:eastAsia="標楷體" w:hAnsi="Times New Roman" w:cs="Times New Roman"/>
                <w:color w:val="000000" w:themeColor="text1"/>
              </w:rPr>
              <w:t>Contact:</w:t>
            </w:r>
            <w:r w:rsidR="00172B2A" w:rsidRPr="003C3D2A">
              <w:rPr>
                <w:rFonts w:ascii="Times New Roman" w:eastAsia="標楷體" w:hAnsi="Times New Roman" w:cs="Times New Roman"/>
                <w:color w:val="000000" w:themeColor="text1"/>
              </w:rPr>
              <w:t xml:space="preserve"> </w:t>
            </w:r>
            <w:r w:rsidRPr="003C3D2A">
              <w:rPr>
                <w:rFonts w:ascii="Times New Roman" w:eastAsia="標楷體" w:hAnsi="Times New Roman" w:cs="Times New Roman"/>
                <w:color w:val="000000" w:themeColor="text1"/>
              </w:rPr>
              <w:t>Wang Qing Zhong</w:t>
            </w:r>
            <w:r w:rsidR="00364765" w:rsidRPr="00EA6F7B">
              <w:rPr>
                <w:rFonts w:ascii="Times New Roman" w:eastAsia="標楷體" w:hAnsi="Times New Roman" w:cs="Times New Roman"/>
                <w:color w:val="000000" w:themeColor="text1"/>
              </w:rPr>
              <w:t xml:space="preserve"> </w:t>
            </w:r>
          </w:p>
          <w:p w14:paraId="10BBB82D" w14:textId="6147398A" w:rsidR="00D917A7" w:rsidRPr="00D917A7" w:rsidRDefault="00522D06" w:rsidP="00E77966">
            <w:pPr>
              <w:overflowPunct w:val="0"/>
              <w:adjustRightInd w:val="0"/>
              <w:rPr>
                <w:rFonts w:ascii="Times New Roman" w:hAnsi="Times New Roman" w:cs="Times New Roman"/>
              </w:rPr>
            </w:pPr>
            <w:r w:rsidRPr="00EA6F7B">
              <w:rPr>
                <w:rFonts w:ascii="Times New Roman" w:eastAsia="標楷體" w:hAnsi="Times New Roman" w:cs="Times New Roman"/>
                <w:color w:val="000000" w:themeColor="text1"/>
              </w:rPr>
              <w:t>E-mail</w:t>
            </w:r>
            <w:r w:rsidR="00335E4E" w:rsidRPr="00EA6F7B">
              <w:rPr>
                <w:rFonts w:ascii="Times New Roman" w:eastAsia="標楷體" w:hAnsi="Times New Roman" w:cs="Times New Roman"/>
                <w:color w:val="000000" w:themeColor="text1"/>
              </w:rPr>
              <w:t xml:space="preserve">: </w:t>
            </w:r>
            <w:r w:rsidR="003C3D2A" w:rsidRPr="00D917A7">
              <w:rPr>
                <w:rFonts w:ascii="Times New Roman" w:hAnsi="Times New Roman" w:cs="Times New Roman"/>
              </w:rPr>
              <w:t>r56111189@gs.ncku.edu.tw</w:t>
            </w:r>
          </w:p>
          <w:p w14:paraId="638112A8" w14:textId="63332DD6" w:rsidR="00B2337C" w:rsidRPr="00EA6F7B" w:rsidRDefault="00D7214F" w:rsidP="00E77966">
            <w:pPr>
              <w:overflowPunct w:val="0"/>
              <w:adjustRightInd w:val="0"/>
              <w:rPr>
                <w:rFonts w:ascii="Times New Roman" w:eastAsia="標楷體" w:hAnsi="Times New Roman" w:cs="Times New Roman"/>
                <w:color w:val="000000" w:themeColor="text1"/>
              </w:rPr>
            </w:pPr>
            <w:r w:rsidRPr="00EA6F7B">
              <w:rPr>
                <w:rFonts w:ascii="Times New Roman" w:eastAsia="標楷體" w:hAnsi="Times New Roman" w:cs="Times New Roman"/>
                <w:color w:val="000000" w:themeColor="text1"/>
              </w:rPr>
              <w:t>Chair,</w:t>
            </w:r>
            <w:r w:rsidRPr="00EA6F7B">
              <w:rPr>
                <w:rFonts w:ascii="Times New Roman" w:hAnsi="Times New Roman" w:cs="Times New Roman"/>
                <w:color w:val="000000" w:themeColor="text1"/>
              </w:rPr>
              <w:t xml:space="preserve"> </w:t>
            </w:r>
            <w:r w:rsidR="00E77966" w:rsidRPr="00EA6F7B">
              <w:rPr>
                <w:rFonts w:ascii="Times New Roman" w:eastAsia="標楷體" w:hAnsi="Times New Roman" w:cs="Times New Roman"/>
                <w:color w:val="000000" w:themeColor="text1"/>
              </w:rPr>
              <w:t>Academic Affairs Committee</w:t>
            </w:r>
          </w:p>
          <w:p w14:paraId="378655AD" w14:textId="38450DF0" w:rsidR="00B2337C" w:rsidRPr="00EA6F7B" w:rsidRDefault="00B2337C" w:rsidP="00E77966">
            <w:pPr>
              <w:overflowPunct w:val="0"/>
              <w:adjustRightInd w:val="0"/>
              <w:rPr>
                <w:rFonts w:ascii="Times New Roman" w:eastAsia="標楷體" w:hAnsi="Times New Roman" w:cs="Times New Roman"/>
                <w:color w:val="000000" w:themeColor="text1"/>
              </w:rPr>
            </w:pPr>
            <w:r w:rsidRPr="00EA6F7B">
              <w:rPr>
                <w:rFonts w:ascii="Times New Roman" w:eastAsia="標楷體" w:hAnsi="Times New Roman" w:cs="Times New Roman"/>
                <w:color w:val="000000" w:themeColor="text1"/>
              </w:rPr>
              <w:t xml:space="preserve">Prof. </w:t>
            </w:r>
            <w:r w:rsidR="008A2C20">
              <w:rPr>
                <w:rFonts w:ascii="Times New Roman" w:eastAsia="標楷體" w:hAnsi="Times New Roman" w:cs="Times New Roman" w:hint="eastAsia"/>
                <w:color w:val="000000" w:themeColor="text1"/>
              </w:rPr>
              <w:t>Ch</w:t>
            </w:r>
            <w:r w:rsidR="008A2C20">
              <w:rPr>
                <w:rFonts w:ascii="Times New Roman" w:eastAsia="標楷體" w:hAnsi="Times New Roman" w:cs="Times New Roman"/>
                <w:color w:val="000000" w:themeColor="text1"/>
              </w:rPr>
              <w:t>ing-Fu Chen</w:t>
            </w:r>
          </w:p>
          <w:p w14:paraId="059C20D0" w14:textId="468D961B" w:rsidR="00B2337C" w:rsidRPr="00EA6F7B" w:rsidRDefault="008A2C20" w:rsidP="00E77966">
            <w:pPr>
              <w:overflowPunct w:val="0"/>
              <w:adjustRightInd w:val="0"/>
              <w:rPr>
                <w:rFonts w:ascii="Times New Roman" w:eastAsia="標楷體" w:hAnsi="Times New Roman" w:cs="Times New Roman"/>
                <w:color w:val="000000" w:themeColor="text1"/>
                <w:highlight w:val="yellow"/>
              </w:rPr>
            </w:pPr>
            <w:r w:rsidRPr="008A2C20">
              <w:rPr>
                <w:rFonts w:ascii="Times New Roman" w:eastAsia="標楷體" w:hAnsi="Times New Roman" w:cs="Times New Roman"/>
                <w:color w:val="000000" w:themeColor="text1"/>
              </w:rPr>
              <w:t xml:space="preserve">E-mail: </w:t>
            </w:r>
            <w:hyperlink r:id="rId8" w:history="1">
              <w:r w:rsidRPr="008A2C20">
                <w:rPr>
                  <w:rStyle w:val="a5"/>
                  <w:rFonts w:ascii="Times New Roman" w:eastAsia="標楷體" w:hAnsi="Times New Roman" w:cs="Times New Roman"/>
                </w:rPr>
                <w:t>cfchen99@mail.ncku.edu.tw</w:t>
              </w:r>
            </w:hyperlink>
          </w:p>
        </w:tc>
        <w:tc>
          <w:tcPr>
            <w:tcW w:w="5095" w:type="dxa"/>
          </w:tcPr>
          <w:p w14:paraId="23362FB9" w14:textId="77777777" w:rsidR="00E77966" w:rsidRDefault="00335E4E" w:rsidP="003C3D2A">
            <w:pPr>
              <w:overflowPunct w:val="0"/>
              <w:adjustRightInd w:val="0"/>
              <w:rPr>
                <w:rFonts w:ascii="Times New Roman" w:hAnsi="Times New Roman" w:cs="Times New Roman"/>
              </w:rPr>
            </w:pPr>
            <w:r w:rsidRPr="008A2C20">
              <w:rPr>
                <w:rFonts w:ascii="Times New Roman" w:eastAsia="標楷體" w:hAnsi="Times New Roman" w:cs="Times New Roman"/>
                <w:color w:val="000000" w:themeColor="text1"/>
              </w:rPr>
              <w:t xml:space="preserve">Conference </w:t>
            </w:r>
            <w:r w:rsidR="00B2337C" w:rsidRPr="008A2C20">
              <w:rPr>
                <w:rFonts w:ascii="Times New Roman" w:eastAsia="標楷體" w:hAnsi="Times New Roman" w:cs="Times New Roman"/>
                <w:color w:val="000000" w:themeColor="text1"/>
              </w:rPr>
              <w:t>Organizing</w:t>
            </w:r>
            <w:r w:rsidRPr="008A2C20">
              <w:rPr>
                <w:rFonts w:ascii="Times New Roman" w:eastAsia="標楷體" w:hAnsi="Times New Roman" w:cs="Times New Roman"/>
                <w:color w:val="000000" w:themeColor="text1"/>
              </w:rPr>
              <w:t xml:space="preserve"> Committee:</w:t>
            </w:r>
            <w:r w:rsidRPr="008A2C20">
              <w:rPr>
                <w:rFonts w:ascii="Times New Roman" w:eastAsia="標楷體" w:hAnsi="Times New Roman" w:cs="Times New Roman"/>
                <w:color w:val="000000" w:themeColor="text1"/>
              </w:rPr>
              <w:br/>
            </w:r>
            <w:proofErr w:type="spellStart"/>
            <w:r w:rsidR="003C3D2A">
              <w:rPr>
                <w:rFonts w:ascii="Times New Roman" w:hAnsi="Times New Roman" w:cs="Times New Roman"/>
              </w:rPr>
              <w:t>Tamkang</w:t>
            </w:r>
            <w:proofErr w:type="spellEnd"/>
            <w:r w:rsidR="003C3D2A">
              <w:rPr>
                <w:rFonts w:ascii="Times New Roman" w:hAnsi="Times New Roman" w:cs="Times New Roman"/>
              </w:rPr>
              <w:t xml:space="preserve"> University</w:t>
            </w:r>
          </w:p>
          <w:p w14:paraId="51A375F9" w14:textId="079A1E83" w:rsidR="003C3D2A" w:rsidRPr="008A2C20" w:rsidRDefault="003C3D2A" w:rsidP="003C3D2A">
            <w:pPr>
              <w:overflowPunct w:val="0"/>
              <w:adjustRightInd w:val="0"/>
              <w:rPr>
                <w:rFonts w:ascii="Times New Roman" w:eastAsia="標楷體" w:hAnsi="Times New Roman" w:cs="Times New Roman"/>
                <w:color w:val="000000" w:themeColor="text1"/>
              </w:rPr>
            </w:pPr>
            <w:r>
              <w:rPr>
                <w:rFonts w:ascii="Times New Roman" w:hAnsi="Times New Roman" w:cs="Times New Roman" w:hint="eastAsia"/>
                <w:color w:val="000000" w:themeColor="text1"/>
              </w:rPr>
              <w:t>D</w:t>
            </w:r>
            <w:r>
              <w:rPr>
                <w:rFonts w:ascii="Times New Roman" w:hAnsi="Times New Roman" w:cs="Times New Roman"/>
                <w:color w:val="000000" w:themeColor="text1"/>
              </w:rPr>
              <w:t>epartment of Transportation Management</w:t>
            </w:r>
          </w:p>
        </w:tc>
      </w:tr>
    </w:tbl>
    <w:p w14:paraId="421822A6" w14:textId="77777777" w:rsidR="00EA6F7B" w:rsidRPr="00EA6F7B" w:rsidRDefault="00EA6F7B">
      <w:pPr>
        <w:widowControl/>
        <w:rPr>
          <w:rFonts w:ascii="Times New Roman" w:eastAsia="標楷體" w:hAnsi="Times New Roman" w:cs="Times New Roman"/>
        </w:rPr>
      </w:pPr>
      <w:r w:rsidRPr="00EA6F7B">
        <w:rPr>
          <w:rFonts w:ascii="Times New Roman" w:eastAsia="標楷體" w:hAnsi="Times New Roman" w:cs="Times New Roman"/>
        </w:rPr>
        <w:br w:type="page"/>
      </w:r>
    </w:p>
    <w:p w14:paraId="3083884A" w14:textId="69AF8945" w:rsidR="00EA6F7B" w:rsidRPr="00EA6F7B" w:rsidRDefault="00EA6F7B" w:rsidP="00EA6F7B">
      <w:pPr>
        <w:pStyle w:val="afc"/>
        <w:ind w:right="7652"/>
        <w:jc w:val="both"/>
        <w:rPr>
          <w:rFonts w:hAnsi="Times New Roman"/>
        </w:rPr>
      </w:pPr>
      <w:r w:rsidRPr="00EA6F7B">
        <w:rPr>
          <w:rFonts w:hAnsi="Times New Roman"/>
          <w:noProof/>
        </w:rPr>
        <w:lastRenderedPageBreak/>
        <mc:AlternateContent>
          <mc:Choice Requires="wps">
            <w:drawing>
              <wp:anchor distT="0" distB="0" distL="114300" distR="114300" simplePos="0" relativeHeight="251659264" behindDoc="0" locked="0" layoutInCell="1" allowOverlap="1" wp14:anchorId="365CEB9C" wp14:editId="7063F17B">
                <wp:simplePos x="0" y="0"/>
                <wp:positionH relativeFrom="column">
                  <wp:posOffset>1769428</wp:posOffset>
                </wp:positionH>
                <wp:positionV relativeFrom="paragraph">
                  <wp:posOffset>-47626</wp:posOffset>
                </wp:positionV>
                <wp:extent cx="1143000" cy="557213"/>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557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69D9B9" w14:textId="77777777" w:rsidR="00EA6F7B" w:rsidRPr="00E83948" w:rsidRDefault="00EA6F7B" w:rsidP="00EA6F7B">
                            <w:pPr>
                              <w:jc w:val="center"/>
                              <w:rPr>
                                <w:color w:val="FF0000"/>
                                <w:sz w:val="20"/>
                              </w:rPr>
                            </w:pPr>
                            <w:r w:rsidRPr="00E83948">
                              <w:rPr>
                                <w:color w:val="FF0000"/>
                                <w:sz w:val="20"/>
                              </w:rPr>
                              <w:t>(Upper left corner</w:t>
                            </w:r>
                            <w:r>
                              <w:rPr>
                                <w:color w:val="FF0000"/>
                                <w:sz w:val="20"/>
                              </w:rPr>
                              <w:t xml:space="preserve"> o</w:t>
                            </w:r>
                            <w:r w:rsidRPr="00E83948">
                              <w:rPr>
                                <w:color w:val="FF0000"/>
                                <w:sz w:val="20"/>
                              </w:rPr>
                              <w:t>n the first page)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CEB9C" id="_x0000_t202" coordsize="21600,21600" o:spt="202" path="m,l,21600r21600,l21600,xe">
                <v:stroke joinstyle="miter"/>
                <v:path gradientshapeok="t" o:connecttype="rect"/>
              </v:shapetype>
              <v:shape id="文字方塊 2" o:spid="_x0000_s1026" type="#_x0000_t202" style="position:absolute;left:0;text-align:left;margin-left:139.35pt;margin-top:-3.75pt;width:90pt;height:4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" filled="f" stroked="f">
                <v:textbox>
                  <w:txbxContent>
                    <w:p w14:paraId="5069D9B9" w14:textId="77777777" w:rsidR="00EA6F7B" w:rsidRPr="00E83948" w:rsidRDefault="00EA6F7B" w:rsidP="00EA6F7B">
                      <w:pPr>
                        <w:jc w:val="center"/>
                        <w:rPr>
                          <w:color w:val="FF0000"/>
                          <w:sz w:val="20"/>
                        </w:rPr>
                      </w:pPr>
                      <w:r w:rsidRPr="00E83948">
                        <w:rPr>
                          <w:color w:val="FF0000"/>
                          <w:sz w:val="20"/>
                        </w:rPr>
                        <w:t>(Upper left corner</w:t>
                      </w:r>
                      <w:r>
                        <w:rPr>
                          <w:color w:val="FF0000"/>
                          <w:sz w:val="20"/>
                        </w:rPr>
                        <w:t xml:space="preserve"> o</w:t>
                      </w:r>
                      <w:r w:rsidRPr="00E83948">
                        <w:rPr>
                          <w:color w:val="FF0000"/>
                          <w:sz w:val="20"/>
                        </w:rPr>
                        <w:t>n the first page)</w:t>
                      </w:r>
                    </w:p>
                  </w:txbxContent>
                </v:textbox>
              </v:shape>
            </w:pict>
          </mc:Fallback>
        </mc:AlternateContent>
      </w:r>
      <w:r w:rsidRPr="00EA6F7B">
        <w:rPr>
          <w:rFonts w:hAnsi="Times New Roman"/>
        </w:rPr>
        <w:t>202</w:t>
      </w:r>
      <w:r w:rsidR="00D917A7">
        <w:rPr>
          <w:rFonts w:hAnsi="Times New Roman"/>
        </w:rPr>
        <w:t>3</w:t>
      </w:r>
      <w:r w:rsidRPr="00EA6F7B">
        <w:rPr>
          <w:rFonts w:hAnsi="Times New Roman"/>
        </w:rPr>
        <w:t xml:space="preserve"> International Conference and Annual Meeting, Chinese Institute of Transportation</w:t>
      </w:r>
    </w:p>
    <w:p w14:paraId="41103D26" w14:textId="77777777" w:rsidR="00EA6F7B" w:rsidRPr="00EA6F7B" w:rsidRDefault="00EA6F7B" w:rsidP="00EA6F7B">
      <w:pPr>
        <w:pStyle w:val="afb"/>
        <w:spacing w:beforeLines="0" w:before="0" w:afterLines="100" w:after="360"/>
        <w:rPr>
          <w:sz w:val="36"/>
          <w:szCs w:val="32"/>
        </w:rPr>
      </w:pPr>
      <w:r w:rsidRPr="00EA6F7B">
        <w:rPr>
          <w:sz w:val="36"/>
          <w:szCs w:val="32"/>
        </w:rPr>
        <w:br/>
        <w:t xml:space="preserve">Title </w:t>
      </w:r>
      <w:r w:rsidRPr="00EA6F7B">
        <w:rPr>
          <w:color w:val="FF0000"/>
          <w:sz w:val="36"/>
          <w:szCs w:val="32"/>
          <w:shd w:val="pct15" w:color="auto" w:fill="FFFFFF"/>
        </w:rPr>
        <w:t>(Paper Title in English</w:t>
      </w:r>
      <w:r w:rsidRPr="00EA6F7B">
        <w:rPr>
          <w:rStyle w:val="af8"/>
          <w:color w:val="FF0000"/>
        </w:rPr>
        <w:footnoteReference w:id="1"/>
      </w:r>
      <w:r w:rsidRPr="00EA6F7B">
        <w:rPr>
          <w:color w:val="FF0000"/>
          <w:sz w:val="36"/>
          <w:szCs w:val="32"/>
          <w:shd w:val="pct15" w:color="auto" w:fill="FFFFFF"/>
        </w:rPr>
        <w:t>)</w:t>
      </w:r>
    </w:p>
    <w:p w14:paraId="2706B279" w14:textId="77777777" w:rsidR="00EA6F7B" w:rsidRPr="00EA6F7B" w:rsidRDefault="00EA6F7B" w:rsidP="00EA6F7B">
      <w:pPr>
        <w:pStyle w:val="af3"/>
      </w:pPr>
      <w:r w:rsidRPr="00EA6F7B">
        <w:t xml:space="preserve">  NAME</w:t>
      </w:r>
      <w:r w:rsidRPr="00EA6F7B">
        <w:rPr>
          <w:rStyle w:val="af8"/>
        </w:rPr>
        <w:footnoteReference w:id="2"/>
      </w:r>
      <w:r w:rsidRPr="00EA6F7B">
        <w:t xml:space="preserve"> </w:t>
      </w:r>
      <w:r w:rsidRPr="00EA6F7B">
        <w:rPr>
          <w:color w:val="FF0000"/>
          <w:shd w:val="pct15" w:color="auto" w:fill="FFFFFF"/>
        </w:rPr>
        <w:t>(Author’s name)</w:t>
      </w:r>
    </w:p>
    <w:p w14:paraId="46F9935D" w14:textId="77777777" w:rsidR="00EA6F7B" w:rsidRPr="00EA6F7B" w:rsidRDefault="00EA6F7B" w:rsidP="00EA6F7B">
      <w:pPr>
        <w:pStyle w:val="af3"/>
        <w:rPr>
          <w:color w:val="0000FF"/>
        </w:rPr>
      </w:pPr>
      <w:r w:rsidRPr="00EA6F7B">
        <w:t xml:space="preserve">  NAME</w:t>
      </w:r>
      <w:r w:rsidRPr="00EA6F7B">
        <w:rPr>
          <w:rStyle w:val="af8"/>
        </w:rPr>
        <w:footnoteReference w:id="3"/>
      </w:r>
      <w:r w:rsidRPr="00EA6F7B">
        <w:t xml:space="preserve"> </w:t>
      </w:r>
      <w:r w:rsidRPr="00EA6F7B">
        <w:rPr>
          <w:color w:val="FF0000"/>
          <w:shd w:val="pct15" w:color="auto" w:fill="FFFFFF"/>
        </w:rPr>
        <w:t>(Author’s name)</w:t>
      </w:r>
    </w:p>
    <w:p w14:paraId="6F973498" w14:textId="77777777" w:rsidR="00EA6F7B" w:rsidRPr="00EA6F7B" w:rsidRDefault="00EA6F7B" w:rsidP="00EA6F7B">
      <w:pPr>
        <w:pStyle w:val="af9"/>
        <w:rPr>
          <w:rFonts w:eastAsia="標楷體"/>
        </w:rPr>
      </w:pPr>
      <w:r w:rsidRPr="00EA6F7B">
        <w:rPr>
          <w:rFonts w:eastAsia="標楷體"/>
        </w:rPr>
        <w:t>Abstract</w:t>
      </w:r>
    </w:p>
    <w:p w14:paraId="16C994F2" w14:textId="77777777" w:rsidR="00EA6F7B" w:rsidRPr="00EA6F7B" w:rsidRDefault="00EA6F7B" w:rsidP="00EA6F7B">
      <w:pPr>
        <w:pStyle w:val="afa"/>
        <w:rPr>
          <w:i/>
        </w:rPr>
      </w:pPr>
      <w:r w:rsidRPr="00EA6F7B">
        <w:rPr>
          <w:i/>
        </w:rPr>
        <w:t>Traffic delay has been an important issue for government. However, most of the previous research emphasized on measuring the reliability of transportation service. There is no research in the area of delay compensation. In this research, the feasibility of introducing delay compensation into the frequently delayed passenger flights is studied from the marketing point of view. In addition, with the Logit choice model and revenue maximization, the optimal delay compensation is developed. As to the amount of money to be compensated for flight delay, it is suggested that low compensatory policy should be adopted when the flight delay occurs frequently. On the contrary, when the flight is relatively punctual, the higher compensatory policy will be better.</w:t>
      </w:r>
    </w:p>
    <w:p w14:paraId="4E63C6C7" w14:textId="77777777" w:rsidR="00EA6F7B" w:rsidRPr="00EA6F7B" w:rsidRDefault="00EA6F7B" w:rsidP="00EA6F7B">
      <w:pPr>
        <w:pStyle w:val="af7"/>
        <w:rPr>
          <w:rFonts w:eastAsia="標楷體"/>
        </w:rPr>
      </w:pPr>
      <w:r w:rsidRPr="00EA6F7B">
        <w:rPr>
          <w:rFonts w:eastAsia="標楷體"/>
        </w:rPr>
        <w:t xml:space="preserve">Keywords: </w:t>
      </w:r>
      <w:r w:rsidRPr="00EA6F7B">
        <w:rPr>
          <w:rFonts w:eastAsia="標楷體"/>
          <w:b w:val="0"/>
        </w:rPr>
        <w:t xml:space="preserve">flight delay, compensation, </w:t>
      </w:r>
      <w:proofErr w:type="gramStart"/>
      <w:r w:rsidRPr="00EA6F7B">
        <w:rPr>
          <w:rFonts w:eastAsia="標楷體"/>
          <w:b w:val="0"/>
        </w:rPr>
        <w:t xml:space="preserve">marketing </w:t>
      </w:r>
      <w:r w:rsidRPr="00EA6F7B">
        <w:rPr>
          <w:rFonts w:eastAsia="標楷體"/>
          <w:b w:val="0"/>
          <w:shd w:val="pct15" w:color="auto" w:fill="FFFFFF"/>
        </w:rPr>
        <w:t xml:space="preserve"> </w:t>
      </w:r>
      <w:r w:rsidRPr="00EA6F7B">
        <w:rPr>
          <w:rFonts w:eastAsia="標楷體"/>
          <w:b w:val="0"/>
          <w:color w:val="FF0000"/>
          <w:shd w:val="pct15" w:color="auto" w:fill="FFFFFF"/>
        </w:rPr>
        <w:t>(</w:t>
      </w:r>
      <w:proofErr w:type="gramEnd"/>
      <w:r w:rsidRPr="00EA6F7B">
        <w:rPr>
          <w:rFonts w:eastAsia="標楷體"/>
          <w:b w:val="0"/>
          <w:color w:val="FF0000"/>
          <w:shd w:val="pct15" w:color="auto" w:fill="FFFFFF"/>
        </w:rPr>
        <w:t>Keywords)</w:t>
      </w:r>
    </w:p>
    <w:p w14:paraId="64CDA957" w14:textId="77777777" w:rsidR="00EA6F7B" w:rsidRPr="00EA6F7B" w:rsidRDefault="00EA6F7B" w:rsidP="00EA6F7B">
      <w:pPr>
        <w:pStyle w:val="1"/>
        <w:numPr>
          <w:ilvl w:val="0"/>
          <w:numId w:val="8"/>
        </w:numPr>
        <w:rPr>
          <w:rFonts w:ascii="Times New Roman" w:eastAsia="標楷體"/>
          <w:color w:val="0000FF"/>
        </w:rPr>
      </w:pPr>
      <w:r w:rsidRPr="00EA6F7B">
        <w:rPr>
          <w:rFonts w:ascii="Times New Roman" w:eastAsia="標楷體"/>
        </w:rPr>
        <w:t>Introduction</w:t>
      </w:r>
      <w:r w:rsidRPr="00EA6F7B">
        <w:rPr>
          <w:rFonts w:ascii="Times New Roman" w:eastAsia="標楷體"/>
          <w:color w:val="FF0000"/>
          <w:shd w:val="pct15" w:color="auto" w:fill="FFFFFF"/>
        </w:rPr>
        <w:t xml:space="preserve"> (Title1)</w:t>
      </w:r>
    </w:p>
    <w:p w14:paraId="40E661C5" w14:textId="77777777" w:rsidR="00EA6F7B" w:rsidRPr="00EA6F7B" w:rsidRDefault="00EA6F7B" w:rsidP="00EA6F7B">
      <w:pPr>
        <w:pStyle w:val="af4"/>
      </w:pPr>
      <w:r w:rsidRPr="00EA6F7B">
        <w:t>There are common problems with delays in public transportation. In particular, the aviation industry faces more uncertain factors such as weather and mechanical failures than other transportation systems. Therefore, flight cancellations, delays or temporary changes to schedules often occur.</w:t>
      </w:r>
      <w:r w:rsidRPr="00EA6F7B">
        <w:rPr>
          <w:color w:val="FF0000"/>
        </w:rPr>
        <w:t xml:space="preserve"> </w:t>
      </w:r>
      <w:r w:rsidRPr="00EA6F7B">
        <w:rPr>
          <w:color w:val="FF0000"/>
          <w:shd w:val="pct15" w:color="auto" w:fill="FFFFFF"/>
        </w:rPr>
        <w:t>(Paper Content)</w:t>
      </w:r>
    </w:p>
    <w:p w14:paraId="6141A35F" w14:textId="77777777" w:rsidR="00EA6F7B" w:rsidRPr="00EA6F7B" w:rsidRDefault="00EA6F7B" w:rsidP="00EA6F7B">
      <w:pPr>
        <w:pStyle w:val="2"/>
        <w:rPr>
          <w:rFonts w:eastAsia="標楷體"/>
        </w:rPr>
      </w:pPr>
      <w:r w:rsidRPr="00EA6F7B">
        <w:rPr>
          <w:rFonts w:eastAsia="標楷體"/>
        </w:rPr>
        <w:t>1.1</w:t>
      </w:r>
      <w:r w:rsidRPr="00EA6F7B">
        <w:t xml:space="preserve"> </w:t>
      </w:r>
      <w:r w:rsidRPr="00EA6F7B">
        <w:rPr>
          <w:rFonts w:eastAsia="標楷體"/>
        </w:rPr>
        <w:t>Flight delay determination procedure</w:t>
      </w:r>
      <w:r w:rsidRPr="00EA6F7B">
        <w:rPr>
          <w:rFonts w:eastAsia="標楷體"/>
          <w:color w:val="FF0000"/>
          <w:shd w:val="pct15" w:color="auto" w:fill="FFFFFF"/>
        </w:rPr>
        <w:t xml:space="preserve"> (Titie2)</w:t>
      </w:r>
    </w:p>
    <w:p w14:paraId="2E25676D" w14:textId="77777777" w:rsidR="00EA6F7B" w:rsidRPr="00EA6F7B" w:rsidRDefault="00EA6F7B" w:rsidP="00EA6F7B">
      <w:pPr>
        <w:pStyle w:val="af4"/>
      </w:pPr>
      <w:r w:rsidRPr="00EA6F7B">
        <w:t>The purpose of this research is mainly to compensate passengers for the loss of time value of the delay caused by the improper operation of the airline. Therefore, no matter in the determination of the delay or the calculation of the delay time, the liability of the airline must be considered. In the past, the general delay determination and time calculation methods are not applicable. Therefore, this study utilizes the concept of responsibility attribution to divide the delay time into two parts, attributable to the airline and non-attributable to the airline, and takes the flight arrival time as the benchmark as the determination of compensation for delay time.</w:t>
      </w:r>
      <w:r w:rsidRPr="00EA6F7B">
        <w:rPr>
          <w:color w:val="FF0000"/>
          <w:shd w:val="pct15" w:color="auto" w:fill="FFFFFF"/>
        </w:rPr>
        <w:t xml:space="preserve"> (Paper Content)</w:t>
      </w:r>
    </w:p>
    <w:p w14:paraId="6BFD9A5C" w14:textId="77777777" w:rsidR="00EA6F7B" w:rsidRPr="00EA6F7B" w:rsidRDefault="00EA6F7B" w:rsidP="00EA6F7B">
      <w:pPr>
        <w:ind w:firstLine="482"/>
        <w:rPr>
          <w:rFonts w:ascii="Times New Roman" w:hAnsi="Times New Roman" w:cs="Times New Roman"/>
        </w:rPr>
      </w:pPr>
      <w:r w:rsidRPr="00EA6F7B">
        <w:rPr>
          <w:rFonts w:ascii="Times New Roman" w:hAnsi="Times New Roman" w:cs="Times New Roman"/>
        </w:rPr>
        <w:t>Therefore, by deducting the airline’s various exemptions from the total delay time, the compensated delay time will be calculated in equation (1).</w:t>
      </w:r>
    </w:p>
    <w:p w14:paraId="7B17AC7C" w14:textId="77777777" w:rsidR="00EA6F7B" w:rsidRPr="00EA6F7B" w:rsidRDefault="008B37C0" w:rsidP="00EA6F7B">
      <w:pPr>
        <w:pStyle w:val="af2"/>
      </w:pPr>
      <w:r w:rsidRPr="00EA6F7B">
        <w:rPr>
          <w:noProof/>
          <w:position w:val="-10"/>
        </w:rPr>
        <w:object w:dxaOrig="3260" w:dyaOrig="360" w14:anchorId="25C78F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3.2pt;height:17.4pt;mso-width-percent:0;mso-height-percent:0;mso-width-percent:0;mso-height-percent:0" o:ole="" fillcolor="window">
            <v:imagedata r:id="rId9" o:title=""/>
          </v:shape>
          <o:OLEObject Type="Embed" ProgID="Equation.3" ShapeID="_x0000_i1025" DrawAspect="Content" ObjectID="_1747549213" r:id="rId10"/>
        </w:object>
      </w:r>
      <w:r w:rsidR="00EA6F7B" w:rsidRPr="00EA6F7B">
        <w:t xml:space="preserve"> </w:t>
      </w:r>
      <w:r w:rsidR="00EA6F7B" w:rsidRPr="00EA6F7B">
        <w:tab/>
        <w:t>(1)</w:t>
      </w:r>
    </w:p>
    <w:p w14:paraId="564114FF" w14:textId="77777777" w:rsidR="00EA6F7B" w:rsidRPr="00EA6F7B" w:rsidRDefault="00EA6F7B" w:rsidP="00EA6F7B">
      <w:pPr>
        <w:pStyle w:val="af2"/>
        <w:rPr>
          <w:color w:val="FF0000"/>
          <w:shd w:val="pct15" w:color="auto" w:fill="FFFFFF"/>
        </w:rPr>
      </w:pPr>
      <w:r w:rsidRPr="00EA6F7B">
        <w:rPr>
          <w:color w:val="FF0000"/>
          <w:shd w:val="pct15" w:color="auto" w:fill="FFFFFF"/>
        </w:rPr>
        <w:t>Equation</w:t>
      </w:r>
    </w:p>
    <w:p w14:paraId="19CF4F88" w14:textId="77777777" w:rsidR="00EA6F7B" w:rsidRPr="00EA6F7B" w:rsidRDefault="00EA6F7B" w:rsidP="00EA6F7B">
      <w:pPr>
        <w:pStyle w:val="a6"/>
        <w:tabs>
          <w:tab w:val="clear" w:pos="4153"/>
          <w:tab w:val="clear" w:pos="8306"/>
        </w:tabs>
        <w:spacing w:beforeLines="25" w:before="90" w:afterLines="25" w:after="90"/>
        <w:rPr>
          <w:rFonts w:ascii="Times New Roman" w:hAnsi="Times New Roman" w:cs="Times New Roman"/>
        </w:rPr>
      </w:pPr>
      <w:r w:rsidRPr="00EA6F7B">
        <w:rPr>
          <w:rFonts w:ascii="Times New Roman" w:hAnsi="Times New Roman" w:cs="Times New Roman"/>
        </w:rPr>
        <w:t>Where,</w:t>
      </w:r>
    </w:p>
    <w:p w14:paraId="412AE687" w14:textId="77777777" w:rsidR="00EA6F7B" w:rsidRPr="00EA6F7B" w:rsidRDefault="00EA6F7B" w:rsidP="00EA6F7B">
      <w:pPr>
        <w:pStyle w:val="aff"/>
      </w:pPr>
      <w:r w:rsidRPr="00EA6F7B">
        <w:t>T</w:t>
      </w:r>
      <w:r w:rsidRPr="00EA6F7B">
        <w:tab/>
      </w:r>
      <w:r w:rsidRPr="00EA6F7B">
        <w:t>：</w:t>
      </w:r>
      <w:r w:rsidRPr="00EA6F7B">
        <w:tab/>
        <w:t>Total delay time</w:t>
      </w:r>
      <w:r w:rsidRPr="00EA6F7B">
        <w:t>＝</w:t>
      </w:r>
      <w:r w:rsidRPr="00EA6F7B">
        <w:t>Actual arrival time</w:t>
      </w:r>
      <w:r w:rsidRPr="00EA6F7B">
        <w:t>－</w:t>
      </w:r>
      <w:r w:rsidRPr="00EA6F7B">
        <w:t>Original arrival time (by timetable)</w:t>
      </w:r>
      <w:r w:rsidRPr="00EA6F7B">
        <w:rPr>
          <w:color w:val="FF0000"/>
          <w:shd w:val="pct15" w:color="auto" w:fill="FFFFFF"/>
        </w:rPr>
        <w:t xml:space="preserve"> (Formula description)</w:t>
      </w:r>
    </w:p>
    <w:p w14:paraId="25DAA5E2" w14:textId="77777777" w:rsidR="00EA6F7B" w:rsidRPr="00EA6F7B" w:rsidRDefault="00EA6F7B" w:rsidP="00EA6F7B">
      <w:pPr>
        <w:pStyle w:val="aff"/>
      </w:pPr>
      <w:r w:rsidRPr="00EA6F7B">
        <w:t>T</w:t>
      </w:r>
      <w:r w:rsidRPr="00EA6F7B">
        <w:rPr>
          <w:vertAlign w:val="superscript"/>
        </w:rPr>
        <w:t>1</w:t>
      </w:r>
      <w:r w:rsidRPr="00EA6F7B">
        <w:tab/>
      </w:r>
      <w:r w:rsidRPr="00EA6F7B">
        <w:t>：</w:t>
      </w:r>
      <w:r w:rsidRPr="00EA6F7B">
        <w:tab/>
        <w:t>Grounded time due to bad weather</w:t>
      </w:r>
    </w:p>
    <w:p w14:paraId="501A849A" w14:textId="43737DB2" w:rsidR="00EA6F7B" w:rsidRPr="00EA6F7B" w:rsidRDefault="00EA6F7B" w:rsidP="00EA6F7B">
      <w:pPr>
        <w:pStyle w:val="3"/>
        <w:rPr>
          <w:rFonts w:eastAsia="標楷體"/>
          <w:b/>
        </w:rPr>
      </w:pPr>
      <w:r w:rsidRPr="00EA6F7B">
        <w:rPr>
          <w:rFonts w:eastAsia="標楷體"/>
          <w:b/>
        </w:rPr>
        <w:t>1.1.1</w:t>
      </w:r>
      <w:r w:rsidRPr="00EA6F7B">
        <w:rPr>
          <w:rFonts w:eastAsia="標楷體"/>
        </w:rPr>
        <w:t xml:space="preserve"> </w:t>
      </w:r>
      <w:r w:rsidRPr="00EA6F7B">
        <w:rPr>
          <w:rFonts w:eastAsia="標楷體"/>
          <w:b/>
        </w:rPr>
        <w:t>Paper Submission and Reviewing Process</w:t>
      </w:r>
      <w:r>
        <w:rPr>
          <w:rFonts w:eastAsia="標楷體" w:hint="eastAsia"/>
          <w:b/>
          <w:color w:val="FF0000"/>
          <w:shd w:val="pct15" w:color="auto" w:fill="FFFFFF"/>
        </w:rPr>
        <w:t xml:space="preserve"> </w:t>
      </w:r>
      <w:r>
        <w:rPr>
          <w:rFonts w:eastAsia="標楷體"/>
          <w:b/>
          <w:color w:val="FF0000"/>
          <w:shd w:val="pct15" w:color="auto" w:fill="FFFFFF"/>
        </w:rPr>
        <w:t>(</w:t>
      </w:r>
      <w:r w:rsidRPr="00EA6F7B">
        <w:rPr>
          <w:rFonts w:eastAsia="標楷體"/>
          <w:b/>
          <w:color w:val="FF0000"/>
          <w:shd w:val="pct15" w:color="auto" w:fill="FFFFFF"/>
        </w:rPr>
        <w:t>Title3</w:t>
      </w:r>
      <w:r>
        <w:rPr>
          <w:rFonts w:eastAsia="標楷體" w:hint="eastAsia"/>
          <w:b/>
          <w:color w:val="FF0000"/>
          <w:shd w:val="pct15" w:color="auto" w:fill="FFFFFF"/>
        </w:rPr>
        <w:t>)</w:t>
      </w:r>
    </w:p>
    <w:p w14:paraId="245DD5F3" w14:textId="2BCAD5F5" w:rsidR="00EA6F7B" w:rsidRPr="00EA6F7B" w:rsidRDefault="00EA6F7B" w:rsidP="00EA6F7B">
      <w:pPr>
        <w:adjustRightInd w:val="0"/>
        <w:spacing w:beforeLines="25" w:before="90" w:afterLines="25" w:after="90"/>
        <w:ind w:left="240" w:hangingChars="100" w:hanging="240"/>
        <w:textAlignment w:val="baseline"/>
        <w:outlineLvl w:val="0"/>
        <w:rPr>
          <w:rFonts w:ascii="Times New Roman" w:hAnsi="Times New Roman" w:cs="Times New Roman"/>
          <w:color w:val="000000"/>
          <w:szCs w:val="24"/>
        </w:rPr>
      </w:pPr>
      <w:r w:rsidRPr="00EA6F7B">
        <w:rPr>
          <w:rFonts w:ascii="Times New Roman" w:hAnsi="Times New Roman" w:cs="Times New Roman"/>
          <w:szCs w:val="24"/>
        </w:rPr>
        <w:t>1.</w:t>
      </w:r>
      <w:r w:rsidRPr="00EA6F7B">
        <w:rPr>
          <w:rFonts w:ascii="Times New Roman" w:hAnsi="Times New Roman" w:cs="Times New Roman"/>
          <w:szCs w:val="24"/>
        </w:rPr>
        <w:tab/>
        <w:t xml:space="preserve">Please e-mail your full-text paper electronic file to </w:t>
      </w:r>
      <w:r w:rsidR="00D917A7" w:rsidRPr="00D917A7">
        <w:rPr>
          <w:rFonts w:ascii="Times New Roman" w:hAnsi="Times New Roman" w:cs="Times New Roman"/>
          <w:szCs w:val="24"/>
        </w:rPr>
        <w:t>Wang Qing Zhong</w:t>
      </w:r>
      <w:r w:rsidRPr="00EA6F7B">
        <w:rPr>
          <w:rFonts w:ascii="Times New Roman" w:hAnsi="Times New Roman" w:cs="Times New Roman"/>
          <w:szCs w:val="24"/>
        </w:rPr>
        <w:t xml:space="preserve"> </w:t>
      </w:r>
      <w:r w:rsidR="00D917A7">
        <w:rPr>
          <w:rFonts w:ascii="Times New Roman" w:hAnsi="Times New Roman" w:cs="Times New Roman"/>
          <w:szCs w:val="24"/>
        </w:rPr>
        <w:t>(</w:t>
      </w:r>
      <w:proofErr w:type="gramStart"/>
      <w:r w:rsidR="00D917A7" w:rsidRPr="00D917A7">
        <w:rPr>
          <w:rFonts w:ascii="Times New Roman" w:hAnsi="Times New Roman" w:cs="Times New Roman"/>
          <w:szCs w:val="24"/>
        </w:rPr>
        <w:t xml:space="preserve">r56111189@gs.ncku.edu.tw </w:t>
      </w:r>
      <w:r w:rsidR="00D917A7">
        <w:rPr>
          <w:rFonts w:ascii="Times New Roman" w:hAnsi="Times New Roman" w:cs="Times New Roman"/>
          <w:szCs w:val="24"/>
        </w:rPr>
        <w:t>)</w:t>
      </w:r>
      <w:proofErr w:type="gramEnd"/>
      <w:r w:rsidR="00D917A7">
        <w:rPr>
          <w:rFonts w:ascii="Times New Roman" w:hAnsi="Times New Roman" w:cs="Times New Roman"/>
          <w:szCs w:val="24"/>
        </w:rPr>
        <w:t xml:space="preserve"> </w:t>
      </w:r>
      <w:r w:rsidRPr="00EA6F7B">
        <w:rPr>
          <w:rFonts w:ascii="Times New Roman" w:hAnsi="Times New Roman" w:cs="Times New Roman"/>
          <w:szCs w:val="24"/>
        </w:rPr>
        <w:lastRenderedPageBreak/>
        <w:t xml:space="preserve">before </w:t>
      </w:r>
      <w:r w:rsidR="00E12885">
        <w:rPr>
          <w:rFonts w:ascii="Times New Roman" w:hAnsi="Times New Roman" w:cs="Times New Roman"/>
          <w:b/>
          <w:szCs w:val="24"/>
        </w:rPr>
        <w:t>August</w:t>
      </w:r>
      <w:r w:rsidR="00E12885" w:rsidRPr="00EA6F7B">
        <w:rPr>
          <w:rFonts w:ascii="Times New Roman" w:hAnsi="Times New Roman" w:cs="Times New Roman"/>
          <w:b/>
          <w:szCs w:val="24"/>
        </w:rPr>
        <w:t xml:space="preserve"> </w:t>
      </w:r>
      <w:r w:rsidR="00E12885">
        <w:rPr>
          <w:rFonts w:ascii="Times New Roman" w:hAnsi="Times New Roman" w:cs="Times New Roman"/>
          <w:b/>
          <w:szCs w:val="24"/>
        </w:rPr>
        <w:t>15</w:t>
      </w:r>
      <w:r w:rsidR="00E12885" w:rsidRPr="00D917A7">
        <w:rPr>
          <w:rFonts w:ascii="Times New Roman" w:hAnsi="Times New Roman" w:cs="Times New Roman"/>
          <w:b/>
          <w:szCs w:val="24"/>
          <w:vertAlign w:val="superscript"/>
        </w:rPr>
        <w:t>th</w:t>
      </w:r>
      <w:r w:rsidRPr="00EA6F7B">
        <w:rPr>
          <w:rFonts w:ascii="Times New Roman" w:hAnsi="Times New Roman" w:cs="Times New Roman"/>
          <w:b/>
          <w:szCs w:val="24"/>
        </w:rPr>
        <w:t>, 202</w:t>
      </w:r>
      <w:r w:rsidR="00D917A7">
        <w:rPr>
          <w:rFonts w:ascii="Times New Roman" w:hAnsi="Times New Roman" w:cs="Times New Roman"/>
          <w:b/>
          <w:szCs w:val="24"/>
        </w:rPr>
        <w:t>3</w:t>
      </w:r>
      <w:r w:rsidRPr="00EA6F7B">
        <w:rPr>
          <w:rFonts w:ascii="Times New Roman" w:hAnsi="Times New Roman" w:cs="Times New Roman"/>
          <w:szCs w:val="24"/>
        </w:rPr>
        <w:t xml:space="preserve">. Submitted papers should follow the paper writing format as attached. Please indicate the paper field and the author's name, affiliation, title, and E-mail. (Note: The Academic Affairs Committee reserves the right to decide on the field of paper submission). </w:t>
      </w:r>
      <w:r w:rsidRPr="00EA6F7B">
        <w:rPr>
          <w:rFonts w:ascii="Times New Roman" w:hAnsi="Times New Roman" w:cs="Times New Roman"/>
          <w:color w:val="FF0000"/>
          <w:szCs w:val="24"/>
          <w:shd w:val="pct15" w:color="auto" w:fill="FFFFFF"/>
        </w:rPr>
        <w:t>(Style1)</w:t>
      </w:r>
    </w:p>
    <w:p w14:paraId="3EE58220" w14:textId="77777777" w:rsidR="00EA6F7B" w:rsidRPr="00EA6F7B" w:rsidRDefault="00EA6F7B" w:rsidP="00EA6F7B">
      <w:pPr>
        <w:adjustRightInd w:val="0"/>
        <w:spacing w:beforeLines="25" w:before="90" w:afterLines="25" w:after="90"/>
        <w:ind w:leftChars="100" w:left="240" w:firstLineChars="195" w:firstLine="468"/>
        <w:textAlignment w:val="baseline"/>
        <w:outlineLvl w:val="0"/>
        <w:rPr>
          <w:rFonts w:ascii="Times New Roman" w:hAnsi="Times New Roman" w:cs="Times New Roman"/>
          <w:color w:val="FF0000"/>
          <w:szCs w:val="24"/>
          <w:shd w:val="pct15" w:color="auto" w:fill="FFFFFF"/>
        </w:rPr>
      </w:pPr>
      <w:r w:rsidRPr="00EA6F7B">
        <w:rPr>
          <w:rFonts w:ascii="Times New Roman" w:hAnsi="Times New Roman" w:cs="Times New Roman"/>
        </w:rPr>
        <w:t>The maximum length of submitted papers is limited to 25 pages, and the file format includes Word (with the extension “.doc” or “.docx”) and PDF.</w:t>
      </w:r>
    </w:p>
    <w:p w14:paraId="05BDDDF8" w14:textId="609B7BF9" w:rsidR="00EA6F7B" w:rsidRPr="00EA6F7B" w:rsidRDefault="00EA6F7B" w:rsidP="00EA6F7B">
      <w:pPr>
        <w:pStyle w:val="11"/>
        <w:ind w:left="240"/>
        <w:rPr>
          <w:rFonts w:hAnsi="Times New Roman"/>
          <w:color w:val="FF0000"/>
          <w:shd w:val="pct15" w:color="auto" w:fill="FFFFFF"/>
        </w:rPr>
      </w:pPr>
      <w:r w:rsidRPr="00EA6F7B">
        <w:rPr>
          <w:rFonts w:hAnsi="Times New Roman"/>
        </w:rPr>
        <w:t xml:space="preserve">The Academic Affairs Committee will invite experts in related fields to review the submitted papers. Authors would be notified the review results on </w:t>
      </w:r>
      <w:r w:rsidRPr="00EA6F7B">
        <w:rPr>
          <w:rFonts w:hAnsi="Times New Roman"/>
          <w:b/>
        </w:rPr>
        <w:t xml:space="preserve">October </w:t>
      </w:r>
      <w:r w:rsidR="00E12885" w:rsidRPr="00EA6F7B">
        <w:rPr>
          <w:rFonts w:hAnsi="Times New Roman"/>
          <w:b/>
        </w:rPr>
        <w:t>1</w:t>
      </w:r>
      <w:r w:rsidR="00E12885" w:rsidRPr="00EE0B5B">
        <w:rPr>
          <w:rFonts w:hAnsi="Times New Roman"/>
          <w:b/>
          <w:vertAlign w:val="superscript"/>
        </w:rPr>
        <w:t>st</w:t>
      </w:r>
      <w:r w:rsidRPr="00EA6F7B">
        <w:rPr>
          <w:rFonts w:hAnsi="Times New Roman"/>
          <w:b/>
        </w:rPr>
        <w:t>, 202</w:t>
      </w:r>
      <w:r w:rsidR="00D917A7">
        <w:rPr>
          <w:rFonts w:hAnsi="Times New Roman"/>
          <w:b/>
        </w:rPr>
        <w:t>3</w:t>
      </w:r>
      <w:r w:rsidRPr="00EA6F7B">
        <w:rPr>
          <w:rFonts w:hAnsi="Times New Roman"/>
        </w:rPr>
        <w:t>.</w:t>
      </w:r>
      <w:r w:rsidRPr="00EA6F7B">
        <w:rPr>
          <w:rFonts w:hAnsi="Times New Roman"/>
          <w:shd w:val="pct15" w:color="auto" w:fill="FFFFFF"/>
        </w:rPr>
        <w:t xml:space="preserve"> </w:t>
      </w:r>
      <w:r w:rsidRPr="00EA6F7B">
        <w:rPr>
          <w:rFonts w:hAnsi="Times New Roman"/>
          <w:color w:val="FF0000"/>
          <w:shd w:val="pct15" w:color="auto" w:fill="FFFFFF"/>
        </w:rPr>
        <w:t>(Style1 Content)</w:t>
      </w:r>
    </w:p>
    <w:p w14:paraId="752C967E" w14:textId="637C67B3" w:rsidR="00EA6F7B" w:rsidRPr="00EA6F7B" w:rsidRDefault="00EA6F7B" w:rsidP="00EA6F7B">
      <w:pPr>
        <w:pStyle w:val="afe"/>
        <w:rPr>
          <w:color w:val="FF0000"/>
          <w:shd w:val="pct15" w:color="auto" w:fill="FFFFFF"/>
        </w:rPr>
      </w:pPr>
      <w:r w:rsidRPr="00EA6F7B">
        <w:t xml:space="preserve">Table 1 Call-for-Paper fields </w:t>
      </w:r>
      <w:r w:rsidRPr="00EA6F7B">
        <w:rPr>
          <w:color w:val="FF0000"/>
          <w:shd w:val="pct15" w:color="auto" w:fill="FFFFFF"/>
        </w:rPr>
        <w:t>(Table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6"/>
        <w:gridCol w:w="4633"/>
      </w:tblGrid>
      <w:tr w:rsidR="00EA6F7B" w:rsidRPr="00EA6F7B" w14:paraId="1024000C"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4A964CDE"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(1) Air Transportation</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030FCC79"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(2) Marine Transportation</w:t>
            </w:r>
          </w:p>
        </w:tc>
      </w:tr>
      <w:tr w:rsidR="00EA6F7B" w:rsidRPr="00EA6F7B" w14:paraId="74903A9A"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502287C7"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(3) Railway Transportation</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57BFCFB5"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szCs w:val="24"/>
              </w:rPr>
            </w:pPr>
            <w:r w:rsidRPr="00EA6F7B">
              <w:rPr>
                <w:rFonts w:ascii="Times New Roman" w:eastAsia="標楷體" w:hAnsi="Times New Roman" w:cs="Times New Roman"/>
                <w:szCs w:val="24"/>
              </w:rPr>
              <w:t>(4) Traffic Engineering</w:t>
            </w:r>
          </w:p>
        </w:tc>
      </w:tr>
      <w:tr w:rsidR="00EA6F7B" w:rsidRPr="00EA6F7B" w14:paraId="30BD9AB0"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5C251CB5"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(5) Transportation Planning and</w:t>
            </w:r>
            <w:r w:rsidRPr="00EA6F7B">
              <w:rPr>
                <w:rFonts w:ascii="Times New Roman" w:eastAsia="標楷體" w:hAnsi="Times New Roman" w:cs="Times New Roman"/>
                <w:szCs w:val="24"/>
              </w:rPr>
              <w:br/>
              <w:t xml:space="preserve">   Demand Analysis</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16CB21D9"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szCs w:val="24"/>
              </w:rPr>
            </w:pPr>
            <w:r w:rsidRPr="00EA6F7B">
              <w:rPr>
                <w:rFonts w:ascii="Times New Roman" w:eastAsia="標楷體" w:hAnsi="Times New Roman" w:cs="Times New Roman"/>
                <w:szCs w:val="24"/>
              </w:rPr>
              <w:t>(6)</w:t>
            </w:r>
            <w:r w:rsidRPr="00EA6F7B">
              <w:rPr>
                <w:rFonts w:ascii="Times New Roman" w:hAnsi="Times New Roman" w:cs="Times New Roman"/>
              </w:rPr>
              <w:t xml:space="preserve"> </w:t>
            </w:r>
            <w:r w:rsidRPr="00EA6F7B">
              <w:rPr>
                <w:rFonts w:ascii="Times New Roman" w:eastAsia="標楷體" w:hAnsi="Times New Roman" w:cs="Times New Roman"/>
                <w:szCs w:val="24"/>
              </w:rPr>
              <w:t xml:space="preserve">Smart City and </w:t>
            </w:r>
          </w:p>
          <w:p w14:paraId="09DE505C"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szCs w:val="24"/>
              </w:rPr>
            </w:pPr>
            <w:r w:rsidRPr="00EA6F7B">
              <w:rPr>
                <w:rFonts w:ascii="Times New Roman" w:eastAsia="標楷體" w:hAnsi="Times New Roman" w:cs="Times New Roman"/>
                <w:szCs w:val="24"/>
              </w:rPr>
              <w:t xml:space="preserve">   Technology Governance</w:t>
            </w:r>
          </w:p>
        </w:tc>
      </w:tr>
      <w:tr w:rsidR="00EA6F7B" w:rsidRPr="00EA6F7B" w14:paraId="2860517A"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74E40D6D"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(7) Transportation Economics</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6BE41757"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szCs w:val="24"/>
              </w:rPr>
            </w:pPr>
            <w:r w:rsidRPr="00EA6F7B">
              <w:rPr>
                <w:rFonts w:ascii="Times New Roman" w:eastAsia="標楷體" w:hAnsi="Times New Roman" w:cs="Times New Roman"/>
                <w:szCs w:val="24"/>
              </w:rPr>
              <w:t>(8)</w:t>
            </w:r>
            <w:r w:rsidRPr="00EA6F7B">
              <w:rPr>
                <w:rFonts w:ascii="Times New Roman" w:hAnsi="Times New Roman" w:cs="Times New Roman"/>
              </w:rPr>
              <w:t xml:space="preserve"> </w:t>
            </w:r>
            <w:r w:rsidRPr="00EA6F7B">
              <w:rPr>
                <w:rFonts w:ascii="Times New Roman" w:eastAsia="標楷體" w:hAnsi="Times New Roman" w:cs="Times New Roman"/>
                <w:szCs w:val="24"/>
              </w:rPr>
              <w:t>Sustainable Transportation</w:t>
            </w:r>
          </w:p>
        </w:tc>
      </w:tr>
      <w:tr w:rsidR="00EA6F7B" w:rsidRPr="00EA6F7B" w14:paraId="54CB8138"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12228C51"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(9) Transportation Safety</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526DAE7B" w14:textId="77777777" w:rsidR="00EA6F7B" w:rsidRPr="00EA6F7B" w:rsidRDefault="00EA6F7B" w:rsidP="00D8029E">
            <w:pPr>
              <w:overflowPunct w:val="0"/>
              <w:adjustRightInd w:val="0"/>
              <w:snapToGrid w:val="0"/>
              <w:spacing w:line="320" w:lineRule="atLeast"/>
              <w:ind w:left="480" w:hangingChars="200" w:hanging="480"/>
              <w:rPr>
                <w:rFonts w:ascii="Times New Roman" w:eastAsia="標楷體" w:hAnsi="Times New Roman" w:cs="Times New Roman"/>
                <w:szCs w:val="24"/>
              </w:rPr>
            </w:pPr>
            <w:r w:rsidRPr="00EA6F7B">
              <w:rPr>
                <w:rFonts w:ascii="Times New Roman" w:eastAsia="標楷體" w:hAnsi="Times New Roman" w:cs="Times New Roman"/>
                <w:szCs w:val="24"/>
              </w:rPr>
              <w:t>(10)</w:t>
            </w:r>
            <w:r w:rsidRPr="00EA6F7B">
              <w:rPr>
                <w:rFonts w:ascii="Times New Roman" w:hAnsi="Times New Roman" w:cs="Times New Roman"/>
              </w:rPr>
              <w:t xml:space="preserve"> </w:t>
            </w:r>
            <w:r w:rsidRPr="00EA6F7B">
              <w:rPr>
                <w:rFonts w:ascii="Times New Roman" w:eastAsia="標楷體" w:hAnsi="Times New Roman" w:cs="Times New Roman"/>
                <w:szCs w:val="24"/>
              </w:rPr>
              <w:t>Intelligence Transportation and</w:t>
            </w:r>
            <w:r w:rsidRPr="00EA6F7B">
              <w:rPr>
                <w:rFonts w:ascii="Times New Roman" w:eastAsia="標楷體" w:hAnsi="Times New Roman" w:cs="Times New Roman"/>
                <w:szCs w:val="24"/>
              </w:rPr>
              <w:br/>
              <w:t>High-tech Applications</w:t>
            </w:r>
          </w:p>
        </w:tc>
      </w:tr>
      <w:tr w:rsidR="00EA6F7B" w:rsidRPr="00EA6F7B" w14:paraId="002CAB85"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1E2927B3"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
                <w:szCs w:val="24"/>
              </w:rPr>
            </w:pPr>
            <w:r w:rsidRPr="00EA6F7B">
              <w:rPr>
                <w:rFonts w:ascii="Times New Roman" w:eastAsia="標楷體" w:hAnsi="Times New Roman" w:cs="Times New Roman"/>
                <w:szCs w:val="24"/>
              </w:rPr>
              <w:t>(11)</w:t>
            </w:r>
            <w:r w:rsidRPr="00EA6F7B">
              <w:rPr>
                <w:rFonts w:ascii="Times New Roman" w:hAnsi="Times New Roman" w:cs="Times New Roman"/>
              </w:rPr>
              <w:t xml:space="preserve"> </w:t>
            </w:r>
            <w:r w:rsidRPr="00EA6F7B">
              <w:rPr>
                <w:rFonts w:ascii="Times New Roman" w:eastAsia="標楷體" w:hAnsi="Times New Roman" w:cs="Times New Roman"/>
                <w:szCs w:val="24"/>
              </w:rPr>
              <w:t>Logistics and Supply Chain</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2BE4B626" w14:textId="77777777" w:rsidR="00EA6F7B" w:rsidRPr="00EA6F7B" w:rsidRDefault="00EA6F7B" w:rsidP="00D8029E">
            <w:pPr>
              <w:overflowPunct w:val="0"/>
              <w:adjustRightInd w:val="0"/>
              <w:snapToGrid w:val="0"/>
              <w:spacing w:line="320" w:lineRule="atLeast"/>
              <w:ind w:left="480" w:hangingChars="200" w:hanging="480"/>
              <w:rPr>
                <w:rFonts w:ascii="Times New Roman" w:eastAsia="標楷體" w:hAnsi="Times New Roman" w:cs="Times New Roman"/>
                <w:szCs w:val="24"/>
              </w:rPr>
            </w:pPr>
            <w:r w:rsidRPr="00EA6F7B">
              <w:rPr>
                <w:rFonts w:ascii="Times New Roman" w:eastAsia="標楷體" w:hAnsi="Times New Roman" w:cs="Times New Roman"/>
                <w:szCs w:val="24"/>
              </w:rPr>
              <w:t>(12)</w:t>
            </w:r>
            <w:r w:rsidRPr="00EA6F7B">
              <w:rPr>
                <w:rFonts w:ascii="Times New Roman" w:hAnsi="Times New Roman" w:cs="Times New Roman"/>
              </w:rPr>
              <w:t xml:space="preserve"> </w:t>
            </w:r>
            <w:r w:rsidRPr="00EA6F7B">
              <w:rPr>
                <w:rFonts w:ascii="Times New Roman" w:eastAsia="標楷體" w:hAnsi="Times New Roman" w:cs="Times New Roman"/>
                <w:szCs w:val="24"/>
              </w:rPr>
              <w:t xml:space="preserve">Elderly and Barrier-free </w:t>
            </w:r>
            <w:r w:rsidRPr="00EA6F7B">
              <w:rPr>
                <w:rFonts w:ascii="Times New Roman" w:eastAsia="標楷體" w:hAnsi="Times New Roman" w:cs="Times New Roman"/>
                <w:szCs w:val="24"/>
              </w:rPr>
              <w:br/>
              <w:t>Transportation Services</w:t>
            </w:r>
          </w:p>
        </w:tc>
      </w:tr>
      <w:tr w:rsidR="00EA6F7B" w:rsidRPr="00EA6F7B" w14:paraId="640920CD" w14:textId="77777777" w:rsidTr="00D8029E">
        <w:trPr>
          <w:jc w:val="center"/>
        </w:trPr>
        <w:tc>
          <w:tcPr>
            <w:tcW w:w="4156" w:type="dxa"/>
            <w:tcBorders>
              <w:top w:val="single" w:sz="4" w:space="0" w:color="auto"/>
              <w:left w:val="single" w:sz="4" w:space="0" w:color="auto"/>
              <w:bottom w:val="single" w:sz="4" w:space="0" w:color="auto"/>
              <w:right w:val="single" w:sz="4" w:space="0" w:color="auto"/>
            </w:tcBorders>
            <w:shd w:val="clear" w:color="auto" w:fill="auto"/>
            <w:vAlign w:val="center"/>
          </w:tcPr>
          <w:p w14:paraId="4CBCCD61"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bCs/>
                <w:szCs w:val="24"/>
              </w:rPr>
            </w:pPr>
            <w:r w:rsidRPr="00EA6F7B">
              <w:rPr>
                <w:rFonts w:ascii="Times New Roman" w:eastAsia="標楷體" w:hAnsi="Times New Roman" w:cs="Times New Roman"/>
                <w:szCs w:val="24"/>
              </w:rPr>
              <w:t>(13)</w:t>
            </w:r>
            <w:r w:rsidRPr="00EA6F7B">
              <w:rPr>
                <w:rFonts w:ascii="Times New Roman" w:hAnsi="Times New Roman" w:cs="Times New Roman"/>
              </w:rPr>
              <w:t xml:space="preserve"> </w:t>
            </w:r>
            <w:r w:rsidRPr="00EA6F7B">
              <w:rPr>
                <w:rFonts w:ascii="Times New Roman" w:eastAsia="標楷體" w:hAnsi="Times New Roman" w:cs="Times New Roman"/>
                <w:szCs w:val="24"/>
              </w:rPr>
              <w:t xml:space="preserve">Tourism Leisure and </w:t>
            </w:r>
          </w:p>
          <w:p w14:paraId="021FE7B2" w14:textId="77777777" w:rsidR="00EA6F7B" w:rsidRPr="00EA6F7B" w:rsidRDefault="00EA6F7B" w:rsidP="00D8029E">
            <w:pPr>
              <w:overflowPunct w:val="0"/>
              <w:adjustRightInd w:val="0"/>
              <w:snapToGrid w:val="0"/>
              <w:spacing w:line="320" w:lineRule="atLeast"/>
              <w:ind w:firstLineChars="200" w:firstLine="480"/>
              <w:rPr>
                <w:rFonts w:ascii="Times New Roman" w:eastAsia="標楷體" w:hAnsi="Times New Roman" w:cs="Times New Roman"/>
                <w:b/>
                <w:szCs w:val="24"/>
              </w:rPr>
            </w:pPr>
            <w:r w:rsidRPr="00EA6F7B">
              <w:rPr>
                <w:rFonts w:ascii="Times New Roman" w:eastAsia="標楷體" w:hAnsi="Times New Roman" w:cs="Times New Roman"/>
                <w:szCs w:val="24"/>
              </w:rPr>
              <w:t>Future Travel</w:t>
            </w:r>
          </w:p>
        </w:tc>
        <w:tc>
          <w:tcPr>
            <w:tcW w:w="4633" w:type="dxa"/>
            <w:tcBorders>
              <w:top w:val="single" w:sz="4" w:space="0" w:color="auto"/>
              <w:left w:val="single" w:sz="4" w:space="0" w:color="auto"/>
              <w:bottom w:val="single" w:sz="4" w:space="0" w:color="auto"/>
              <w:right w:val="single" w:sz="4" w:space="0" w:color="auto"/>
            </w:tcBorders>
            <w:shd w:val="clear" w:color="auto" w:fill="auto"/>
            <w:vAlign w:val="center"/>
          </w:tcPr>
          <w:p w14:paraId="1D085748" w14:textId="77777777" w:rsidR="00EA6F7B" w:rsidRPr="00EA6F7B" w:rsidRDefault="00EA6F7B" w:rsidP="00D8029E">
            <w:pPr>
              <w:overflowPunct w:val="0"/>
              <w:adjustRightInd w:val="0"/>
              <w:snapToGrid w:val="0"/>
              <w:spacing w:line="320" w:lineRule="atLeast"/>
              <w:rPr>
                <w:rFonts w:ascii="Times New Roman" w:eastAsia="標楷體" w:hAnsi="Times New Roman" w:cs="Times New Roman"/>
                <w:szCs w:val="24"/>
              </w:rPr>
            </w:pPr>
            <w:r w:rsidRPr="00EA6F7B">
              <w:rPr>
                <w:rFonts w:ascii="Times New Roman" w:eastAsia="標楷體" w:hAnsi="Times New Roman" w:cs="Times New Roman"/>
                <w:szCs w:val="24"/>
              </w:rPr>
              <w:t>(14) Others Transportation Related</w:t>
            </w:r>
          </w:p>
        </w:tc>
      </w:tr>
    </w:tbl>
    <w:p w14:paraId="4D3C396E" w14:textId="77777777" w:rsidR="00EA6F7B" w:rsidRPr="00EA6F7B" w:rsidRDefault="00EA6F7B" w:rsidP="00EA6F7B">
      <w:pPr>
        <w:pStyle w:val="afe"/>
        <w:adjustRightInd w:val="0"/>
        <w:spacing w:beforeLines="0" w:before="0" w:afterLines="0" w:after="0"/>
        <w:jc w:val="both"/>
        <w:rPr>
          <w:color w:val="FF0000"/>
          <w:shd w:val="pct15" w:color="auto" w:fill="FFFFFF"/>
        </w:rPr>
      </w:pPr>
    </w:p>
    <w:p w14:paraId="1A740C73" w14:textId="77777777" w:rsidR="00EA6F7B" w:rsidRPr="00EA6F7B" w:rsidRDefault="00EA6F7B" w:rsidP="00EA6F7B">
      <w:pPr>
        <w:pStyle w:val="afe"/>
        <w:adjustRightInd w:val="0"/>
        <w:spacing w:beforeLines="0" w:before="0" w:afterLines="0" w:after="0"/>
        <w:jc w:val="both"/>
        <w:rPr>
          <w:color w:val="FF0000"/>
          <w:shd w:val="pct15" w:color="auto" w:fill="FFFFFF"/>
        </w:rPr>
      </w:pPr>
    </w:p>
    <w:p w14:paraId="710E694C" w14:textId="1479B3FC" w:rsidR="00EA6F7B" w:rsidRPr="00EA6F7B" w:rsidRDefault="00EA6F7B" w:rsidP="00EA6F7B">
      <w:pPr>
        <w:adjustRightInd w:val="0"/>
        <w:jc w:val="center"/>
        <w:rPr>
          <w:rFonts w:ascii="Times New Roman" w:hAnsi="Times New Roman" w:cs="Times New Roman"/>
          <w:noProof/>
        </w:rPr>
      </w:pPr>
      <w:r w:rsidRPr="00EA6F7B">
        <w:rPr>
          <w:rFonts w:ascii="Times New Roman" w:hAnsi="Times New Roman" w:cs="Times New Roman"/>
          <w:noProof/>
        </w:rPr>
        <w:drawing>
          <wp:inline distT="0" distB="0" distL="0" distR="0" wp14:anchorId="73E918D0" wp14:editId="43F12087">
            <wp:extent cx="4181475" cy="3381375"/>
            <wp:effectExtent l="0" t="0" r="952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9.png"/>
                    <pic:cNvPicPr>
                      <a:picLocks noChangeAspect="1" noChangeArrowheads="1"/>
                    </pic:cNvPicPr>
                  </pic:nvPicPr>
                  <pic:blipFill>
                    <a:blip r:embed="rId11">
                      <a:extLst>
                        <a:ext uri="{28A0092B-C50C-407E-A947-70E740481C1C}">
                          <a14:useLocalDpi xmlns:a14="http://schemas.microsoft.com/office/drawing/2010/main" val="0"/>
                        </a:ext>
                      </a:extLst>
                    </a:blip>
                    <a:srcRect r="17554"/>
                    <a:stretch>
                      <a:fillRect/>
                    </a:stretch>
                  </pic:blipFill>
                  <pic:spPr bwMode="auto">
                    <a:xfrm>
                      <a:off x="0" y="0"/>
                      <a:ext cx="4181475" cy="3381375"/>
                    </a:xfrm>
                    <a:prstGeom prst="rect">
                      <a:avLst/>
                    </a:prstGeom>
                    <a:noFill/>
                    <a:ln>
                      <a:noFill/>
                    </a:ln>
                  </pic:spPr>
                </pic:pic>
              </a:graphicData>
            </a:graphic>
          </wp:inline>
        </w:drawing>
      </w:r>
    </w:p>
    <w:p w14:paraId="50EA7A6D" w14:textId="77777777" w:rsidR="00EA6F7B" w:rsidRPr="00EA6F7B" w:rsidRDefault="00EA6F7B" w:rsidP="00EA6F7B">
      <w:pPr>
        <w:pStyle w:val="afd"/>
        <w:rPr>
          <w:color w:val="FF0000"/>
          <w:shd w:val="pct15" w:color="auto" w:fill="FFFFFF"/>
        </w:rPr>
      </w:pPr>
      <w:r w:rsidRPr="00EA6F7B">
        <w:rPr>
          <w:noProof/>
        </w:rPr>
        <w:t xml:space="preserve">Figure </w:t>
      </w:r>
      <w:r w:rsidRPr="00EA6F7B">
        <w:t xml:space="preserve">1 </w:t>
      </w:r>
      <w:r w:rsidRPr="00EA6F7B">
        <w:rPr>
          <w:rFonts w:eastAsia="Times New Roman"/>
        </w:rPr>
        <w:t>Total number of advance purchases prior to departure</w:t>
      </w:r>
      <w:r w:rsidRPr="00EA6F7B">
        <w:rPr>
          <w:color w:val="FF0000"/>
          <w:shd w:val="pct15" w:color="auto" w:fill="FFFFFF"/>
        </w:rPr>
        <w:t xml:space="preserve"> (Figure title)</w:t>
      </w:r>
    </w:p>
    <w:p w14:paraId="735EFD0C" w14:textId="60A4BD25" w:rsidR="00EA6F7B" w:rsidRPr="00EA6F7B" w:rsidRDefault="00EA6F7B" w:rsidP="00EA6F7B">
      <w:pPr>
        <w:pStyle w:val="1"/>
        <w:keepNext/>
        <w:rPr>
          <w:rFonts w:ascii="Times New Roman" w:eastAsia="標楷體"/>
        </w:rPr>
      </w:pPr>
      <w:r w:rsidRPr="00EA6F7B">
        <w:rPr>
          <w:rFonts w:ascii="Times New Roman" w:eastAsia="標楷體"/>
        </w:rPr>
        <w:t>References</w:t>
      </w:r>
      <w:r w:rsidRPr="00EA6F7B">
        <w:rPr>
          <w:rFonts w:ascii="Times New Roman" w:eastAsia="標楷體"/>
          <w:color w:val="FF0000"/>
          <w:shd w:val="pct15" w:color="auto" w:fill="FFFFFF"/>
        </w:rPr>
        <w:t>（</w:t>
      </w:r>
      <w:r w:rsidRPr="00EA6F7B">
        <w:rPr>
          <w:rFonts w:ascii="Times New Roman" w:eastAsia="標楷體"/>
          <w:color w:val="FF0000"/>
          <w:shd w:val="pct15" w:color="auto" w:fill="FFFFFF"/>
        </w:rPr>
        <w:t>Title1</w:t>
      </w:r>
      <w:r w:rsidRPr="00EA6F7B">
        <w:rPr>
          <w:rFonts w:ascii="Times New Roman" w:eastAsia="標楷體"/>
          <w:color w:val="FF0000"/>
          <w:shd w:val="pct15" w:color="auto" w:fill="FFFFFF"/>
        </w:rPr>
        <w:t>）</w:t>
      </w:r>
    </w:p>
    <w:p w14:paraId="1E1EAAA0" w14:textId="77777777" w:rsidR="00EA6F7B" w:rsidRPr="00EA6F7B" w:rsidRDefault="00EA6F7B" w:rsidP="00EA6F7B">
      <w:pPr>
        <w:spacing w:beforeLines="50" w:before="180" w:afterLines="50" w:after="180"/>
        <w:ind w:left="480" w:hangingChars="200" w:hanging="480"/>
        <w:rPr>
          <w:rFonts w:ascii="Times New Roman" w:hAnsi="Times New Roman" w:cs="Times New Roman"/>
        </w:rPr>
      </w:pPr>
      <w:proofErr w:type="spellStart"/>
      <w:r w:rsidRPr="00EA6F7B">
        <w:rPr>
          <w:rFonts w:ascii="Times New Roman" w:hAnsi="Times New Roman" w:cs="Times New Roman"/>
        </w:rPr>
        <w:t>Babakus</w:t>
      </w:r>
      <w:proofErr w:type="spellEnd"/>
      <w:r w:rsidRPr="00EA6F7B">
        <w:rPr>
          <w:rFonts w:ascii="Times New Roman" w:hAnsi="Times New Roman" w:cs="Times New Roman"/>
        </w:rPr>
        <w:t xml:space="preserve">, E. and </w:t>
      </w:r>
      <w:proofErr w:type="spellStart"/>
      <w:r w:rsidRPr="00EA6F7B">
        <w:rPr>
          <w:rFonts w:ascii="Times New Roman" w:hAnsi="Times New Roman" w:cs="Times New Roman"/>
        </w:rPr>
        <w:t>Boller</w:t>
      </w:r>
      <w:proofErr w:type="spellEnd"/>
      <w:r w:rsidRPr="00EA6F7B">
        <w:rPr>
          <w:rFonts w:ascii="Times New Roman" w:hAnsi="Times New Roman" w:cs="Times New Roman"/>
        </w:rPr>
        <w:t xml:space="preserve">, G. W. (1992), “An Empirical Assessment of the SERVQUAL Scale,” </w:t>
      </w:r>
      <w:r w:rsidRPr="00EA6F7B">
        <w:rPr>
          <w:rFonts w:ascii="Times New Roman" w:hAnsi="Times New Roman" w:cs="Times New Roman"/>
          <w:i/>
        </w:rPr>
        <w:t>Journal of Business Research</w:t>
      </w:r>
      <w:r w:rsidRPr="00EA6F7B">
        <w:rPr>
          <w:rFonts w:ascii="Times New Roman" w:hAnsi="Times New Roman" w:cs="Times New Roman"/>
        </w:rPr>
        <w:t>, Vol. 24, No. 3, pp. 253-268.</w:t>
      </w:r>
    </w:p>
    <w:p w14:paraId="198479F2" w14:textId="77777777" w:rsidR="00EA6F7B" w:rsidRPr="00EA6F7B" w:rsidRDefault="00EA6F7B" w:rsidP="00EA6F7B">
      <w:pPr>
        <w:spacing w:beforeLines="50" w:before="180" w:afterLines="50" w:after="180"/>
        <w:ind w:left="480" w:hangingChars="200" w:hanging="480"/>
        <w:rPr>
          <w:rFonts w:ascii="Times New Roman" w:hAnsi="Times New Roman" w:cs="Times New Roman"/>
        </w:rPr>
      </w:pPr>
      <w:proofErr w:type="spellStart"/>
      <w:r w:rsidRPr="00EA6F7B">
        <w:rPr>
          <w:rFonts w:ascii="Times New Roman" w:hAnsi="Times New Roman" w:cs="Times New Roman"/>
        </w:rPr>
        <w:lastRenderedPageBreak/>
        <w:t>Carbaugh</w:t>
      </w:r>
      <w:proofErr w:type="spellEnd"/>
      <w:r w:rsidRPr="00EA6F7B">
        <w:rPr>
          <w:rFonts w:ascii="Times New Roman" w:hAnsi="Times New Roman" w:cs="Times New Roman"/>
        </w:rPr>
        <w:t xml:space="preserve">, D. C. (2000), “Vertical Situation Awareness Display,” </w:t>
      </w:r>
      <w:r w:rsidRPr="00EA6F7B">
        <w:rPr>
          <w:rFonts w:ascii="Times New Roman" w:hAnsi="Times New Roman" w:cs="Times New Roman"/>
          <w:i/>
        </w:rPr>
        <w:t>Joint meeting of the FSF 53rd annual International Air Safety Seminar (IASS), IFA 30th International Conference and IATA</w:t>
      </w:r>
      <w:r w:rsidRPr="00EA6F7B">
        <w:rPr>
          <w:rFonts w:ascii="Times New Roman" w:hAnsi="Times New Roman" w:cs="Times New Roman"/>
        </w:rPr>
        <w:t>, pp. 289-298.</w:t>
      </w:r>
    </w:p>
    <w:p w14:paraId="0A46E6C6" w14:textId="77777777" w:rsidR="00EA6F7B" w:rsidRPr="00EA6F7B" w:rsidRDefault="00EA6F7B" w:rsidP="00EA6F7B">
      <w:pPr>
        <w:spacing w:beforeLines="50" w:before="180" w:afterLines="50" w:after="180"/>
        <w:ind w:left="480" w:hangingChars="200" w:hanging="480"/>
        <w:rPr>
          <w:rFonts w:ascii="Times New Roman" w:hAnsi="Times New Roman" w:cs="Times New Roman"/>
        </w:rPr>
      </w:pPr>
      <w:r w:rsidRPr="00EA6F7B">
        <w:rPr>
          <w:rFonts w:ascii="Times New Roman" w:hAnsi="Times New Roman" w:cs="Times New Roman"/>
        </w:rPr>
        <w:t xml:space="preserve">Det, N. V. (2001), Service for International Recognition of R.O.C. Seafarer Certification and Assessment &amp; Planning of Training Qualified Teachers, Courses, Materials and Equipment According to the Requirement of STCW, </w:t>
      </w:r>
      <w:r w:rsidRPr="00EA6F7B">
        <w:rPr>
          <w:rFonts w:ascii="Times New Roman" w:hAnsi="Times New Roman" w:cs="Times New Roman"/>
          <w:iCs/>
        </w:rPr>
        <w:t>Technical Report, No. TAI-2000-0420-1.</w:t>
      </w:r>
    </w:p>
    <w:p w14:paraId="5D0FF3B3" w14:textId="77777777" w:rsidR="00EA6F7B" w:rsidRPr="00EA6F7B" w:rsidRDefault="00EA6F7B" w:rsidP="00EA6F7B">
      <w:pPr>
        <w:spacing w:beforeLines="50" w:before="180" w:afterLines="50" w:after="180"/>
        <w:ind w:left="480" w:hangingChars="200" w:hanging="480"/>
        <w:rPr>
          <w:rFonts w:ascii="Times New Roman" w:hAnsi="Times New Roman" w:cs="Times New Roman"/>
        </w:rPr>
      </w:pPr>
      <w:r w:rsidRPr="00EA6F7B">
        <w:rPr>
          <w:rFonts w:ascii="Times New Roman" w:hAnsi="Times New Roman" w:cs="Times New Roman"/>
        </w:rPr>
        <w:t>Jones, S. G. (1996), Human Error: The Role of Group Dynamics in Error Tolerant Systems, Ph. D. Thesis, The University of Texas at Austin.</w:t>
      </w:r>
    </w:p>
    <w:p w14:paraId="4804F597" w14:textId="77777777" w:rsidR="00EA6F7B" w:rsidRPr="00EA6F7B" w:rsidRDefault="00EA6F7B" w:rsidP="00EA6F7B">
      <w:pPr>
        <w:spacing w:beforeLines="50" w:before="180" w:afterLines="50" w:after="180"/>
        <w:ind w:left="480" w:hangingChars="200" w:hanging="480"/>
        <w:rPr>
          <w:rFonts w:ascii="Times New Roman" w:hAnsi="Times New Roman" w:cs="Times New Roman"/>
          <w:szCs w:val="24"/>
        </w:rPr>
      </w:pPr>
      <w:proofErr w:type="spellStart"/>
      <w:r w:rsidRPr="00EA6F7B">
        <w:rPr>
          <w:rFonts w:ascii="Times New Roman" w:hAnsi="Times New Roman" w:cs="Times New Roman"/>
          <w:szCs w:val="24"/>
        </w:rPr>
        <w:t>Simchi</w:t>
      </w:r>
      <w:proofErr w:type="spellEnd"/>
      <w:r w:rsidRPr="00EA6F7B">
        <w:rPr>
          <w:rFonts w:ascii="Times New Roman" w:hAnsi="Times New Roman" w:cs="Times New Roman"/>
          <w:szCs w:val="24"/>
        </w:rPr>
        <w:t xml:space="preserve">-Levi, D., Kaminsky, P. and </w:t>
      </w:r>
      <w:proofErr w:type="spellStart"/>
      <w:r w:rsidRPr="00EA6F7B">
        <w:rPr>
          <w:rFonts w:ascii="Times New Roman" w:hAnsi="Times New Roman" w:cs="Times New Roman"/>
          <w:szCs w:val="24"/>
        </w:rPr>
        <w:t>Simchi</w:t>
      </w:r>
      <w:proofErr w:type="spellEnd"/>
      <w:r w:rsidRPr="00EA6F7B">
        <w:rPr>
          <w:rFonts w:ascii="Times New Roman" w:hAnsi="Times New Roman" w:cs="Times New Roman"/>
          <w:szCs w:val="24"/>
        </w:rPr>
        <w:t xml:space="preserve">-Levi, E. (2000), </w:t>
      </w:r>
      <w:r w:rsidRPr="00EA6F7B">
        <w:rPr>
          <w:rFonts w:ascii="Times New Roman" w:hAnsi="Times New Roman" w:cs="Times New Roman"/>
          <w:i/>
          <w:szCs w:val="24"/>
        </w:rPr>
        <w:t>Designing and Managing the Supply Chain Concepts, Strategies and Case Studies</w:t>
      </w:r>
      <w:r w:rsidRPr="00EA6F7B">
        <w:rPr>
          <w:rFonts w:ascii="Times New Roman" w:hAnsi="Times New Roman" w:cs="Times New Roman"/>
          <w:szCs w:val="24"/>
        </w:rPr>
        <w:t>, New York: McGraw-Hill.</w:t>
      </w:r>
    </w:p>
    <w:p w14:paraId="014E7A5A" w14:textId="77777777" w:rsidR="00EA6F7B" w:rsidRPr="00EA6F7B" w:rsidRDefault="00EA6F7B" w:rsidP="00EA6F7B">
      <w:pPr>
        <w:spacing w:beforeLines="50" w:before="180" w:afterLines="50" w:after="180"/>
        <w:ind w:left="480" w:hangingChars="200" w:hanging="480"/>
        <w:rPr>
          <w:rFonts w:ascii="Times New Roman" w:hAnsi="Times New Roman" w:cs="Times New Roman"/>
          <w:szCs w:val="24"/>
        </w:rPr>
      </w:pPr>
      <w:r w:rsidRPr="00EA6F7B">
        <w:rPr>
          <w:rFonts w:ascii="Times New Roman" w:hAnsi="Times New Roman" w:cs="Times New Roman"/>
        </w:rPr>
        <w:t xml:space="preserve">Brewster, R. M., Dick, V. R., </w:t>
      </w:r>
      <w:proofErr w:type="spellStart"/>
      <w:r w:rsidRPr="00EA6F7B">
        <w:rPr>
          <w:rFonts w:ascii="Times New Roman" w:hAnsi="Times New Roman" w:cs="Times New Roman"/>
        </w:rPr>
        <w:t>Inderbitzen</w:t>
      </w:r>
      <w:proofErr w:type="spellEnd"/>
      <w:r w:rsidRPr="00EA6F7B">
        <w:rPr>
          <w:rFonts w:ascii="Times New Roman" w:hAnsi="Times New Roman" w:cs="Times New Roman"/>
        </w:rPr>
        <w:t xml:space="preserve">, R. E., and </w:t>
      </w:r>
      <w:proofErr w:type="spellStart"/>
      <w:r w:rsidRPr="00EA6F7B">
        <w:rPr>
          <w:rFonts w:ascii="Times New Roman" w:hAnsi="Times New Roman" w:cs="Times New Roman"/>
        </w:rPr>
        <w:t>Staplin</w:t>
      </w:r>
      <w:proofErr w:type="spellEnd"/>
      <w:r w:rsidRPr="00EA6F7B">
        <w:rPr>
          <w:rFonts w:ascii="Times New Roman" w:hAnsi="Times New Roman" w:cs="Times New Roman"/>
        </w:rPr>
        <w:t>, L. (2007), Health and Wellness Programs for Commercial Drivers, Retrieved July 27, 2007, website: http://onlinepubs.trb.org/onlinepubs/ctbssp/ctbssp_syn_15.pdf.</w:t>
      </w:r>
    </w:p>
    <w:p w14:paraId="15918630" w14:textId="77777777" w:rsidR="003E5AB0" w:rsidRPr="00EA6F7B" w:rsidRDefault="003E5AB0" w:rsidP="00E515A1">
      <w:pPr>
        <w:overflowPunct w:val="0"/>
        <w:adjustRightInd w:val="0"/>
        <w:snapToGrid w:val="0"/>
        <w:rPr>
          <w:rFonts w:ascii="Times New Roman" w:eastAsia="標楷體" w:hAnsi="Times New Roman" w:cs="Times New Roman"/>
        </w:rPr>
      </w:pPr>
    </w:p>
    <w:sectPr w:rsidR="003E5AB0" w:rsidRPr="00EA6F7B" w:rsidSect="008436D2">
      <w:pgSz w:w="11906" w:h="16838"/>
      <w:pgMar w:top="720" w:right="851" w:bottom="720" w:left="85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87592" w14:textId="77777777" w:rsidR="00463B69" w:rsidRDefault="00463B69" w:rsidP="00160B6C">
      <w:r>
        <w:separator/>
      </w:r>
    </w:p>
  </w:endnote>
  <w:endnote w:type="continuationSeparator" w:id="0">
    <w:p w14:paraId="3A8FDE6F" w14:textId="77777777" w:rsidR="00463B69" w:rsidRDefault="00463B69" w:rsidP="00160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黑體">
    <w:altName w:val="微軟正黑體"/>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9675F" w14:textId="77777777" w:rsidR="00463B69" w:rsidRDefault="00463B69" w:rsidP="00160B6C">
      <w:r>
        <w:separator/>
      </w:r>
    </w:p>
  </w:footnote>
  <w:footnote w:type="continuationSeparator" w:id="0">
    <w:p w14:paraId="5B1FB778" w14:textId="77777777" w:rsidR="00463B69" w:rsidRDefault="00463B69" w:rsidP="00160B6C">
      <w:r>
        <w:continuationSeparator/>
      </w:r>
    </w:p>
  </w:footnote>
  <w:footnote w:id="1">
    <w:p w14:paraId="3AB86FAA" w14:textId="31C52D83" w:rsidR="00EA6F7B" w:rsidRPr="00AB76C0" w:rsidRDefault="00EA6F7B" w:rsidP="00EA6F7B">
      <w:pPr>
        <w:snapToGrid w:val="0"/>
        <w:ind w:left="142" w:hangingChars="71" w:hanging="142"/>
        <w:rPr>
          <w:rFonts w:ascii="Times New Roman" w:hAnsi="Times New Roman" w:cs="Times New Roman"/>
          <w:sz w:val="20"/>
        </w:rPr>
      </w:pPr>
      <w:r w:rsidRPr="00AB76C0">
        <w:rPr>
          <w:rStyle w:val="af8"/>
          <w:rFonts w:ascii="Times New Roman" w:hAnsi="Times New Roman" w:cs="Times New Roman"/>
          <w:sz w:val="20"/>
        </w:rPr>
        <w:footnoteRef/>
      </w:r>
      <w:r w:rsidRPr="00AB76C0">
        <w:rPr>
          <w:rFonts w:ascii="Times New Roman" w:hAnsi="Times New Roman" w:cs="Times New Roman"/>
          <w:sz w:val="20"/>
        </w:rPr>
        <w:t xml:space="preserve"> This work was supported by the Ministry of Science and Technology under Project Number MOST 1</w:t>
      </w:r>
      <w:r w:rsidR="00983C23" w:rsidRPr="00AB76C0">
        <w:rPr>
          <w:rFonts w:ascii="Times New Roman" w:hAnsi="Times New Roman" w:cs="Times New Roman"/>
          <w:sz w:val="20"/>
        </w:rPr>
        <w:t>10</w:t>
      </w:r>
      <w:r w:rsidRPr="00AB76C0">
        <w:rPr>
          <w:rFonts w:ascii="Times New Roman" w:hAnsi="Times New Roman" w:cs="Times New Roman"/>
          <w:sz w:val="20"/>
        </w:rPr>
        <w:t>-xxxxxxxx-.</w:t>
      </w:r>
    </w:p>
  </w:footnote>
  <w:footnote w:id="2">
    <w:p w14:paraId="50A0A39A" w14:textId="5CD954EE" w:rsidR="00EA6F7B" w:rsidRPr="00AB76C0" w:rsidRDefault="00EA6F7B" w:rsidP="00EA6F7B">
      <w:pPr>
        <w:snapToGrid w:val="0"/>
        <w:ind w:left="142" w:hangingChars="71" w:hanging="142"/>
        <w:rPr>
          <w:rFonts w:ascii="Times New Roman" w:hAnsi="Times New Roman" w:cs="Times New Roman"/>
          <w:sz w:val="20"/>
        </w:rPr>
      </w:pPr>
      <w:r w:rsidRPr="00AB76C0">
        <w:rPr>
          <w:rStyle w:val="af8"/>
          <w:rFonts w:ascii="Times New Roman" w:hAnsi="Times New Roman" w:cs="Times New Roman"/>
          <w:sz w:val="20"/>
        </w:rPr>
        <w:footnoteRef/>
      </w:r>
      <w:r w:rsidRPr="00AB76C0">
        <w:rPr>
          <w:rFonts w:ascii="Times New Roman" w:hAnsi="Times New Roman" w:cs="Times New Roman"/>
          <w:sz w:val="20"/>
        </w:rPr>
        <w:t xml:space="preserve"> Professor, Department of Transportation and </w:t>
      </w:r>
      <w:r w:rsidR="00983C23" w:rsidRPr="00AB76C0">
        <w:rPr>
          <w:rFonts w:ascii="Times New Roman" w:hAnsi="Times New Roman" w:cs="Times New Roman"/>
          <w:sz w:val="20"/>
        </w:rPr>
        <w:t xml:space="preserve">Communication Management Science, </w:t>
      </w:r>
      <w:r w:rsidRPr="00AB76C0">
        <w:rPr>
          <w:rFonts w:ascii="Times New Roman" w:hAnsi="Times New Roman" w:cs="Times New Roman"/>
          <w:sz w:val="20"/>
        </w:rPr>
        <w:t xml:space="preserve">National </w:t>
      </w:r>
      <w:r w:rsidR="00983C23" w:rsidRPr="00AB76C0">
        <w:rPr>
          <w:rFonts w:ascii="Times New Roman" w:hAnsi="Times New Roman" w:cs="Times New Roman"/>
          <w:sz w:val="20"/>
        </w:rPr>
        <w:t xml:space="preserve">Cheng Kung </w:t>
      </w:r>
      <w:r w:rsidRPr="00AB76C0">
        <w:rPr>
          <w:rFonts w:ascii="Times New Roman" w:hAnsi="Times New Roman" w:cs="Times New Roman"/>
          <w:sz w:val="20"/>
        </w:rPr>
        <w:t xml:space="preserve">University. No. 1, </w:t>
      </w:r>
      <w:r w:rsidR="00983C23" w:rsidRPr="00AB76C0">
        <w:rPr>
          <w:rFonts w:ascii="Times New Roman" w:hAnsi="Times New Roman" w:cs="Times New Roman"/>
          <w:sz w:val="20"/>
        </w:rPr>
        <w:t xml:space="preserve">University </w:t>
      </w:r>
      <w:r w:rsidRPr="00AB76C0">
        <w:rPr>
          <w:rFonts w:ascii="Times New Roman" w:hAnsi="Times New Roman" w:cs="Times New Roman"/>
          <w:sz w:val="20"/>
        </w:rPr>
        <w:t xml:space="preserve">Rd., East Dist., </w:t>
      </w:r>
      <w:r w:rsidR="00983C23" w:rsidRPr="00AB76C0">
        <w:rPr>
          <w:rFonts w:ascii="Times New Roman" w:hAnsi="Times New Roman" w:cs="Times New Roman"/>
          <w:sz w:val="20"/>
        </w:rPr>
        <w:t xml:space="preserve">Tainan </w:t>
      </w:r>
      <w:r w:rsidRPr="00AB76C0">
        <w:rPr>
          <w:rFonts w:ascii="Times New Roman" w:hAnsi="Times New Roman" w:cs="Times New Roman"/>
          <w:sz w:val="20"/>
        </w:rPr>
        <w:t>City. E-mail address: author@mail.nc</w:t>
      </w:r>
      <w:r w:rsidR="00983C23" w:rsidRPr="00AB76C0">
        <w:rPr>
          <w:rFonts w:ascii="Times New Roman" w:hAnsi="Times New Roman" w:cs="Times New Roman"/>
          <w:sz w:val="20"/>
        </w:rPr>
        <w:t>ku</w:t>
      </w:r>
      <w:r w:rsidRPr="00AB76C0">
        <w:rPr>
          <w:rFonts w:ascii="Times New Roman" w:hAnsi="Times New Roman" w:cs="Times New Roman"/>
          <w:sz w:val="20"/>
        </w:rPr>
        <w:t>.edu.tw).</w:t>
      </w:r>
    </w:p>
  </w:footnote>
  <w:footnote w:id="3">
    <w:p w14:paraId="3DB11DE4" w14:textId="2D4BE60A" w:rsidR="00EA6F7B" w:rsidRPr="00473998" w:rsidRDefault="00EA6F7B" w:rsidP="00EA6F7B">
      <w:pPr>
        <w:pStyle w:val="af5"/>
      </w:pPr>
      <w:r w:rsidRPr="00AB76C0">
        <w:rPr>
          <w:rStyle w:val="af8"/>
        </w:rPr>
        <w:footnoteRef/>
      </w:r>
      <w:r w:rsidRPr="00AB76C0">
        <w:tab/>
        <w:t xml:space="preserve">MS, Department of Transportation </w:t>
      </w:r>
      <w:r w:rsidR="00983C23" w:rsidRPr="00AB76C0">
        <w:t>and Communication Management Science, National Cheng Kung University.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3FD9"/>
    <w:multiLevelType w:val="hybridMultilevel"/>
    <w:tmpl w:val="326018AA"/>
    <w:lvl w:ilvl="0" w:tplc="A0101418">
      <w:start w:val="1"/>
      <w:numFmt w:val="decimal"/>
      <w:lvlText w:val="%1."/>
      <w:lvlJc w:val="left"/>
      <w:pPr>
        <w:ind w:left="360" w:hanging="360"/>
      </w:pPr>
      <w:rPr>
        <w:rFonts w:hint="default"/>
      </w:rPr>
    </w:lvl>
    <w:lvl w:ilvl="1" w:tplc="6478C90E">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A0A61C6"/>
    <w:multiLevelType w:val="hybridMultilevel"/>
    <w:tmpl w:val="2B0A6898"/>
    <w:lvl w:ilvl="0" w:tplc="A0101418">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863676"/>
    <w:multiLevelType w:val="hybridMultilevel"/>
    <w:tmpl w:val="24B812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FD9037F"/>
    <w:multiLevelType w:val="hybridMultilevel"/>
    <w:tmpl w:val="8CFC46C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2576DBB"/>
    <w:multiLevelType w:val="hybridMultilevel"/>
    <w:tmpl w:val="52ACE340"/>
    <w:lvl w:ilvl="0" w:tplc="A1A8231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1DA7F11"/>
    <w:multiLevelType w:val="hybridMultilevel"/>
    <w:tmpl w:val="8A80EC3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55F97F2C"/>
    <w:multiLevelType w:val="hybridMultilevel"/>
    <w:tmpl w:val="2DAA62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E730BFB"/>
    <w:multiLevelType w:val="hybridMultilevel"/>
    <w:tmpl w:val="8E3638AE"/>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FC8282A"/>
    <w:multiLevelType w:val="hybridMultilevel"/>
    <w:tmpl w:val="F8BE2F7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478647484">
    <w:abstractNumId w:val="5"/>
  </w:num>
  <w:num w:numId="2" w16cid:durableId="179979300">
    <w:abstractNumId w:val="1"/>
  </w:num>
  <w:num w:numId="3" w16cid:durableId="194274788">
    <w:abstractNumId w:val="2"/>
  </w:num>
  <w:num w:numId="4" w16cid:durableId="1546217178">
    <w:abstractNumId w:val="7"/>
  </w:num>
  <w:num w:numId="5" w16cid:durableId="2058698871">
    <w:abstractNumId w:val="0"/>
  </w:num>
  <w:num w:numId="6" w16cid:durableId="33779085">
    <w:abstractNumId w:val="3"/>
  </w:num>
  <w:num w:numId="7" w16cid:durableId="577133643">
    <w:abstractNumId w:val="8"/>
  </w:num>
  <w:num w:numId="8" w16cid:durableId="23753576">
    <w:abstractNumId w:val="4"/>
  </w:num>
  <w:num w:numId="9" w16cid:durableId="1614379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wNDQyNwNSxuYm5ko6SsGpxcWZ+XkgBea1AIR7wxgsAAAA"/>
  </w:docVars>
  <w:rsids>
    <w:rsidRoot w:val="000A534D"/>
    <w:rsid w:val="00020E4F"/>
    <w:rsid w:val="00021550"/>
    <w:rsid w:val="00040078"/>
    <w:rsid w:val="00052587"/>
    <w:rsid w:val="00057FC7"/>
    <w:rsid w:val="00086CC3"/>
    <w:rsid w:val="00094305"/>
    <w:rsid w:val="000A4903"/>
    <w:rsid w:val="000A534D"/>
    <w:rsid w:val="000A62B9"/>
    <w:rsid w:val="000B113D"/>
    <w:rsid w:val="000C7B12"/>
    <w:rsid w:val="000E547D"/>
    <w:rsid w:val="00101DB7"/>
    <w:rsid w:val="00117FE5"/>
    <w:rsid w:val="001251AA"/>
    <w:rsid w:val="00137C87"/>
    <w:rsid w:val="00140F48"/>
    <w:rsid w:val="0015550B"/>
    <w:rsid w:val="00160B6C"/>
    <w:rsid w:val="00172B2A"/>
    <w:rsid w:val="00181C7F"/>
    <w:rsid w:val="001B11AB"/>
    <w:rsid w:val="001B4DB4"/>
    <w:rsid w:val="001D7503"/>
    <w:rsid w:val="001F4782"/>
    <w:rsid w:val="00203EE6"/>
    <w:rsid w:val="0021328E"/>
    <w:rsid w:val="00215256"/>
    <w:rsid w:val="00220A28"/>
    <w:rsid w:val="00226523"/>
    <w:rsid w:val="002410F5"/>
    <w:rsid w:val="0026723A"/>
    <w:rsid w:val="00277E02"/>
    <w:rsid w:val="002864C5"/>
    <w:rsid w:val="00286956"/>
    <w:rsid w:val="00286FF3"/>
    <w:rsid w:val="002B3F90"/>
    <w:rsid w:val="002B4105"/>
    <w:rsid w:val="002C265B"/>
    <w:rsid w:val="002D40DE"/>
    <w:rsid w:val="002D790F"/>
    <w:rsid w:val="002E1831"/>
    <w:rsid w:val="003016DA"/>
    <w:rsid w:val="00301AD3"/>
    <w:rsid w:val="003034E4"/>
    <w:rsid w:val="00313BB9"/>
    <w:rsid w:val="00327827"/>
    <w:rsid w:val="00335E4E"/>
    <w:rsid w:val="00345AB7"/>
    <w:rsid w:val="00364765"/>
    <w:rsid w:val="0037528C"/>
    <w:rsid w:val="00396F60"/>
    <w:rsid w:val="003B33E3"/>
    <w:rsid w:val="003B5590"/>
    <w:rsid w:val="003B5AC8"/>
    <w:rsid w:val="003B738A"/>
    <w:rsid w:val="003C13D3"/>
    <w:rsid w:val="003C3D2A"/>
    <w:rsid w:val="003C79EB"/>
    <w:rsid w:val="003E5AB0"/>
    <w:rsid w:val="003F326D"/>
    <w:rsid w:val="003F3A5F"/>
    <w:rsid w:val="003F4901"/>
    <w:rsid w:val="003F6543"/>
    <w:rsid w:val="00402231"/>
    <w:rsid w:val="00411E60"/>
    <w:rsid w:val="00414170"/>
    <w:rsid w:val="0041445D"/>
    <w:rsid w:val="00414C8D"/>
    <w:rsid w:val="00425371"/>
    <w:rsid w:val="00463B69"/>
    <w:rsid w:val="004716DA"/>
    <w:rsid w:val="0048004C"/>
    <w:rsid w:val="004840A3"/>
    <w:rsid w:val="004948F0"/>
    <w:rsid w:val="004A0074"/>
    <w:rsid w:val="004B7497"/>
    <w:rsid w:val="004C20B3"/>
    <w:rsid w:val="004E32F8"/>
    <w:rsid w:val="0051263C"/>
    <w:rsid w:val="00512876"/>
    <w:rsid w:val="005131F5"/>
    <w:rsid w:val="00521FF8"/>
    <w:rsid w:val="00522D06"/>
    <w:rsid w:val="005232E6"/>
    <w:rsid w:val="00581DD4"/>
    <w:rsid w:val="00595F10"/>
    <w:rsid w:val="005A5658"/>
    <w:rsid w:val="005A5B5C"/>
    <w:rsid w:val="005A79AC"/>
    <w:rsid w:val="005B17D4"/>
    <w:rsid w:val="005C7B8E"/>
    <w:rsid w:val="005F41AA"/>
    <w:rsid w:val="005F4CF6"/>
    <w:rsid w:val="00607C3B"/>
    <w:rsid w:val="0063367F"/>
    <w:rsid w:val="006368DB"/>
    <w:rsid w:val="00651854"/>
    <w:rsid w:val="006564E9"/>
    <w:rsid w:val="00676779"/>
    <w:rsid w:val="00677262"/>
    <w:rsid w:val="00680265"/>
    <w:rsid w:val="00680FCA"/>
    <w:rsid w:val="00687A4E"/>
    <w:rsid w:val="0069011A"/>
    <w:rsid w:val="00692115"/>
    <w:rsid w:val="006921AF"/>
    <w:rsid w:val="006B0557"/>
    <w:rsid w:val="006C3AD6"/>
    <w:rsid w:val="006D0302"/>
    <w:rsid w:val="00716EF0"/>
    <w:rsid w:val="00732CBF"/>
    <w:rsid w:val="0073381F"/>
    <w:rsid w:val="007353BB"/>
    <w:rsid w:val="00744848"/>
    <w:rsid w:val="00750A35"/>
    <w:rsid w:val="00757392"/>
    <w:rsid w:val="00764291"/>
    <w:rsid w:val="00773CD1"/>
    <w:rsid w:val="00776FBA"/>
    <w:rsid w:val="00777260"/>
    <w:rsid w:val="00780B14"/>
    <w:rsid w:val="007A08FB"/>
    <w:rsid w:val="007A1B31"/>
    <w:rsid w:val="007B1EEA"/>
    <w:rsid w:val="007B5BAE"/>
    <w:rsid w:val="007C4900"/>
    <w:rsid w:val="007D6276"/>
    <w:rsid w:val="00804786"/>
    <w:rsid w:val="00833025"/>
    <w:rsid w:val="00840821"/>
    <w:rsid w:val="008436D2"/>
    <w:rsid w:val="0084651F"/>
    <w:rsid w:val="00850489"/>
    <w:rsid w:val="0085434C"/>
    <w:rsid w:val="00867D86"/>
    <w:rsid w:val="00883B0A"/>
    <w:rsid w:val="00884970"/>
    <w:rsid w:val="008A04BF"/>
    <w:rsid w:val="008A2C20"/>
    <w:rsid w:val="008A4609"/>
    <w:rsid w:val="008B37C0"/>
    <w:rsid w:val="008B737F"/>
    <w:rsid w:val="008C7392"/>
    <w:rsid w:val="008D1252"/>
    <w:rsid w:val="008D1F1B"/>
    <w:rsid w:val="008F5832"/>
    <w:rsid w:val="008F64F7"/>
    <w:rsid w:val="008F7F3D"/>
    <w:rsid w:val="00911557"/>
    <w:rsid w:val="00914B3E"/>
    <w:rsid w:val="00915C37"/>
    <w:rsid w:val="00920463"/>
    <w:rsid w:val="0092784E"/>
    <w:rsid w:val="009358B7"/>
    <w:rsid w:val="00942F50"/>
    <w:rsid w:val="00947F7E"/>
    <w:rsid w:val="00954D48"/>
    <w:rsid w:val="009572F0"/>
    <w:rsid w:val="009837DB"/>
    <w:rsid w:val="00983C23"/>
    <w:rsid w:val="00990651"/>
    <w:rsid w:val="00992BF2"/>
    <w:rsid w:val="00993302"/>
    <w:rsid w:val="00993B9E"/>
    <w:rsid w:val="009A260C"/>
    <w:rsid w:val="009B0AA3"/>
    <w:rsid w:val="009B36B5"/>
    <w:rsid w:val="009C0F00"/>
    <w:rsid w:val="009C1903"/>
    <w:rsid w:val="009C255F"/>
    <w:rsid w:val="009E25F4"/>
    <w:rsid w:val="009F59CD"/>
    <w:rsid w:val="00A0012E"/>
    <w:rsid w:val="00A04186"/>
    <w:rsid w:val="00A06DC6"/>
    <w:rsid w:val="00A26C71"/>
    <w:rsid w:val="00A26E85"/>
    <w:rsid w:val="00A345E1"/>
    <w:rsid w:val="00A35CC4"/>
    <w:rsid w:val="00A41643"/>
    <w:rsid w:val="00A416C5"/>
    <w:rsid w:val="00A60F00"/>
    <w:rsid w:val="00A70589"/>
    <w:rsid w:val="00A71C8F"/>
    <w:rsid w:val="00A7288E"/>
    <w:rsid w:val="00A844A6"/>
    <w:rsid w:val="00AA7B07"/>
    <w:rsid w:val="00AB618B"/>
    <w:rsid w:val="00AB7156"/>
    <w:rsid w:val="00AB76C0"/>
    <w:rsid w:val="00AC5F39"/>
    <w:rsid w:val="00AD38EB"/>
    <w:rsid w:val="00AE73F3"/>
    <w:rsid w:val="00AF1FE4"/>
    <w:rsid w:val="00AF25F3"/>
    <w:rsid w:val="00AF2663"/>
    <w:rsid w:val="00B0318C"/>
    <w:rsid w:val="00B07FE3"/>
    <w:rsid w:val="00B12C69"/>
    <w:rsid w:val="00B1449E"/>
    <w:rsid w:val="00B2337C"/>
    <w:rsid w:val="00B3682E"/>
    <w:rsid w:val="00B500B5"/>
    <w:rsid w:val="00B603F5"/>
    <w:rsid w:val="00B619FA"/>
    <w:rsid w:val="00B8130D"/>
    <w:rsid w:val="00B9600E"/>
    <w:rsid w:val="00B96981"/>
    <w:rsid w:val="00BA37EB"/>
    <w:rsid w:val="00BD6513"/>
    <w:rsid w:val="00BE74F9"/>
    <w:rsid w:val="00BF5365"/>
    <w:rsid w:val="00C178E8"/>
    <w:rsid w:val="00C2348A"/>
    <w:rsid w:val="00C3418B"/>
    <w:rsid w:val="00C45ADC"/>
    <w:rsid w:val="00C621CC"/>
    <w:rsid w:val="00C64ED1"/>
    <w:rsid w:val="00C74B44"/>
    <w:rsid w:val="00C85EE2"/>
    <w:rsid w:val="00C90E48"/>
    <w:rsid w:val="00CC0A42"/>
    <w:rsid w:val="00CC0E30"/>
    <w:rsid w:val="00CC2E7C"/>
    <w:rsid w:val="00CE7433"/>
    <w:rsid w:val="00D0227B"/>
    <w:rsid w:val="00D027BE"/>
    <w:rsid w:val="00D13E02"/>
    <w:rsid w:val="00D162B1"/>
    <w:rsid w:val="00D22955"/>
    <w:rsid w:val="00D313ED"/>
    <w:rsid w:val="00D32789"/>
    <w:rsid w:val="00D35787"/>
    <w:rsid w:val="00D36ED7"/>
    <w:rsid w:val="00D43032"/>
    <w:rsid w:val="00D57100"/>
    <w:rsid w:val="00D7214F"/>
    <w:rsid w:val="00D738C9"/>
    <w:rsid w:val="00D864DC"/>
    <w:rsid w:val="00D86E58"/>
    <w:rsid w:val="00D9022F"/>
    <w:rsid w:val="00D917A7"/>
    <w:rsid w:val="00DA16C5"/>
    <w:rsid w:val="00DD129A"/>
    <w:rsid w:val="00DE212B"/>
    <w:rsid w:val="00DF63FB"/>
    <w:rsid w:val="00DF64DE"/>
    <w:rsid w:val="00E01E75"/>
    <w:rsid w:val="00E10535"/>
    <w:rsid w:val="00E109A7"/>
    <w:rsid w:val="00E12885"/>
    <w:rsid w:val="00E131F8"/>
    <w:rsid w:val="00E14D0F"/>
    <w:rsid w:val="00E27A89"/>
    <w:rsid w:val="00E515A1"/>
    <w:rsid w:val="00E57EE1"/>
    <w:rsid w:val="00E634B1"/>
    <w:rsid w:val="00E648BC"/>
    <w:rsid w:val="00E77966"/>
    <w:rsid w:val="00E859AB"/>
    <w:rsid w:val="00E91D71"/>
    <w:rsid w:val="00EA4893"/>
    <w:rsid w:val="00EA4CA3"/>
    <w:rsid w:val="00EA6874"/>
    <w:rsid w:val="00EA6F7B"/>
    <w:rsid w:val="00EA71AE"/>
    <w:rsid w:val="00EE07F8"/>
    <w:rsid w:val="00EE0B5B"/>
    <w:rsid w:val="00EF21FA"/>
    <w:rsid w:val="00EF29A0"/>
    <w:rsid w:val="00F045BE"/>
    <w:rsid w:val="00F063F2"/>
    <w:rsid w:val="00F1126C"/>
    <w:rsid w:val="00F12DC8"/>
    <w:rsid w:val="00F20211"/>
    <w:rsid w:val="00F333A7"/>
    <w:rsid w:val="00F42F07"/>
    <w:rsid w:val="00F42FE1"/>
    <w:rsid w:val="00F50C56"/>
    <w:rsid w:val="00F67521"/>
    <w:rsid w:val="00F81562"/>
    <w:rsid w:val="00FA44A3"/>
    <w:rsid w:val="00FB6CA3"/>
    <w:rsid w:val="00FD061B"/>
    <w:rsid w:val="00FF26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AC3F56"/>
  <w15:docId w15:val="{3502A44C-4258-4615-AB4E-7EC2932B7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7262"/>
    <w:pPr>
      <w:widowControl w:val="0"/>
    </w:pPr>
  </w:style>
  <w:style w:type="paragraph" w:styleId="1">
    <w:name w:val="heading 1"/>
    <w:basedOn w:val="a"/>
    <w:next w:val="a"/>
    <w:link w:val="10"/>
    <w:qFormat/>
    <w:rsid w:val="00EA6F7B"/>
    <w:pPr>
      <w:snapToGrid w:val="0"/>
      <w:spacing w:beforeLines="100" w:before="360" w:afterLines="100" w:after="360"/>
      <w:jc w:val="center"/>
      <w:outlineLvl w:val="0"/>
    </w:pPr>
    <w:rPr>
      <w:rFonts w:ascii="華康中黑體" w:eastAsia="華康中黑體" w:hAnsi="Times New Roman" w:cs="Times New Roman"/>
      <w:b/>
      <w:sz w:val="32"/>
      <w:szCs w:val="32"/>
    </w:rPr>
  </w:style>
  <w:style w:type="paragraph" w:styleId="2">
    <w:name w:val="heading 2"/>
    <w:basedOn w:val="a"/>
    <w:next w:val="a"/>
    <w:link w:val="20"/>
    <w:qFormat/>
    <w:rsid w:val="00EA6F7B"/>
    <w:pPr>
      <w:snapToGrid w:val="0"/>
      <w:spacing w:beforeLines="100" w:before="360" w:afterLines="100" w:after="360"/>
      <w:jc w:val="both"/>
      <w:outlineLvl w:val="1"/>
    </w:pPr>
    <w:rPr>
      <w:rFonts w:ascii="Times New Roman" w:eastAsia="華康中黑體" w:hAnsi="Times New Roman" w:cs="Times New Roman"/>
      <w:b/>
      <w:sz w:val="28"/>
      <w:szCs w:val="28"/>
    </w:rPr>
  </w:style>
  <w:style w:type="paragraph" w:styleId="3">
    <w:name w:val="heading 3"/>
    <w:basedOn w:val="a"/>
    <w:next w:val="a"/>
    <w:link w:val="30"/>
    <w:qFormat/>
    <w:rsid w:val="00EA6F7B"/>
    <w:pPr>
      <w:snapToGrid w:val="0"/>
      <w:spacing w:beforeLines="75" w:before="270" w:afterLines="75" w:after="270"/>
      <w:jc w:val="both"/>
      <w:outlineLvl w:val="2"/>
    </w:pPr>
    <w:rPr>
      <w:rFonts w:ascii="Times New Roman" w:eastAsia="華康中黑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534D"/>
    <w:pPr>
      <w:ind w:leftChars="200" w:left="480"/>
    </w:pPr>
  </w:style>
  <w:style w:type="table" w:styleId="a4">
    <w:name w:val="Table Grid"/>
    <w:basedOn w:val="a1"/>
    <w:uiPriority w:val="59"/>
    <w:rsid w:val="000A53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85048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11">
    <w:name w:val="淺色網底 - 輔色 11"/>
    <w:basedOn w:val="a1"/>
    <w:uiPriority w:val="60"/>
    <w:rsid w:val="0085048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1">
    <w:name w:val="暗色清單 1 - 輔色 11"/>
    <w:basedOn w:val="a1"/>
    <w:uiPriority w:val="65"/>
    <w:rsid w:val="0085048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5">
    <w:name w:val="Medium List 1 Accent 5"/>
    <w:basedOn w:val="a1"/>
    <w:uiPriority w:val="65"/>
    <w:rsid w:val="0085048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
    <w:name w:val="Medium List 1 Accent 6"/>
    <w:basedOn w:val="a1"/>
    <w:uiPriority w:val="65"/>
    <w:rsid w:val="0085048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styleId="a5">
    <w:name w:val="Hyperlink"/>
    <w:basedOn w:val="a0"/>
    <w:uiPriority w:val="99"/>
    <w:unhideWhenUsed/>
    <w:rsid w:val="00512876"/>
    <w:rPr>
      <w:color w:val="0000FF" w:themeColor="hyperlink"/>
      <w:u w:val="single"/>
    </w:rPr>
  </w:style>
  <w:style w:type="paragraph" w:styleId="a6">
    <w:name w:val="header"/>
    <w:basedOn w:val="a"/>
    <w:link w:val="a7"/>
    <w:unhideWhenUsed/>
    <w:rsid w:val="00160B6C"/>
    <w:pPr>
      <w:tabs>
        <w:tab w:val="center" w:pos="4153"/>
        <w:tab w:val="right" w:pos="8306"/>
      </w:tabs>
      <w:snapToGrid w:val="0"/>
    </w:pPr>
    <w:rPr>
      <w:sz w:val="20"/>
      <w:szCs w:val="20"/>
    </w:rPr>
  </w:style>
  <w:style w:type="character" w:customStyle="1" w:styleId="a7">
    <w:name w:val="頁首 字元"/>
    <w:basedOn w:val="a0"/>
    <w:link w:val="a6"/>
    <w:uiPriority w:val="99"/>
    <w:rsid w:val="00160B6C"/>
    <w:rPr>
      <w:sz w:val="20"/>
      <w:szCs w:val="20"/>
    </w:rPr>
  </w:style>
  <w:style w:type="paragraph" w:styleId="a8">
    <w:name w:val="footer"/>
    <w:basedOn w:val="a"/>
    <w:link w:val="a9"/>
    <w:uiPriority w:val="99"/>
    <w:unhideWhenUsed/>
    <w:rsid w:val="00160B6C"/>
    <w:pPr>
      <w:tabs>
        <w:tab w:val="center" w:pos="4153"/>
        <w:tab w:val="right" w:pos="8306"/>
      </w:tabs>
      <w:snapToGrid w:val="0"/>
    </w:pPr>
    <w:rPr>
      <w:sz w:val="20"/>
      <w:szCs w:val="20"/>
    </w:rPr>
  </w:style>
  <w:style w:type="character" w:customStyle="1" w:styleId="a9">
    <w:name w:val="頁尾 字元"/>
    <w:basedOn w:val="a0"/>
    <w:link w:val="a8"/>
    <w:uiPriority w:val="99"/>
    <w:rsid w:val="00160B6C"/>
    <w:rPr>
      <w:sz w:val="20"/>
      <w:szCs w:val="20"/>
    </w:rPr>
  </w:style>
  <w:style w:type="character" w:styleId="aa">
    <w:name w:val="annotation reference"/>
    <w:basedOn w:val="a0"/>
    <w:uiPriority w:val="99"/>
    <w:semiHidden/>
    <w:unhideWhenUsed/>
    <w:rsid w:val="00203EE6"/>
    <w:rPr>
      <w:sz w:val="16"/>
      <w:szCs w:val="16"/>
    </w:rPr>
  </w:style>
  <w:style w:type="paragraph" w:styleId="ab">
    <w:name w:val="annotation text"/>
    <w:basedOn w:val="a"/>
    <w:link w:val="ac"/>
    <w:uiPriority w:val="99"/>
    <w:semiHidden/>
    <w:unhideWhenUsed/>
    <w:rsid w:val="00203EE6"/>
    <w:rPr>
      <w:sz w:val="20"/>
      <w:szCs w:val="20"/>
    </w:rPr>
  </w:style>
  <w:style w:type="character" w:customStyle="1" w:styleId="ac">
    <w:name w:val="註解文字 字元"/>
    <w:basedOn w:val="a0"/>
    <w:link w:val="ab"/>
    <w:uiPriority w:val="99"/>
    <w:semiHidden/>
    <w:rsid w:val="00203EE6"/>
    <w:rPr>
      <w:sz w:val="20"/>
      <w:szCs w:val="20"/>
    </w:rPr>
  </w:style>
  <w:style w:type="paragraph" w:styleId="ad">
    <w:name w:val="annotation subject"/>
    <w:basedOn w:val="ab"/>
    <w:next w:val="ab"/>
    <w:link w:val="ae"/>
    <w:uiPriority w:val="99"/>
    <w:semiHidden/>
    <w:unhideWhenUsed/>
    <w:rsid w:val="00203EE6"/>
    <w:rPr>
      <w:b/>
      <w:bCs/>
    </w:rPr>
  </w:style>
  <w:style w:type="character" w:customStyle="1" w:styleId="ae">
    <w:name w:val="註解主旨 字元"/>
    <w:basedOn w:val="ac"/>
    <w:link w:val="ad"/>
    <w:uiPriority w:val="99"/>
    <w:semiHidden/>
    <w:rsid w:val="00203EE6"/>
    <w:rPr>
      <w:b/>
      <w:bCs/>
      <w:sz w:val="20"/>
      <w:szCs w:val="20"/>
    </w:rPr>
  </w:style>
  <w:style w:type="paragraph" w:styleId="af">
    <w:name w:val="Balloon Text"/>
    <w:basedOn w:val="a"/>
    <w:link w:val="af0"/>
    <w:uiPriority w:val="99"/>
    <w:semiHidden/>
    <w:unhideWhenUsed/>
    <w:rsid w:val="00203EE6"/>
    <w:rPr>
      <w:rFonts w:ascii="Segoe UI" w:hAnsi="Segoe UI" w:cs="Segoe UI"/>
      <w:sz w:val="18"/>
      <w:szCs w:val="18"/>
    </w:rPr>
  </w:style>
  <w:style w:type="character" w:customStyle="1" w:styleId="af0">
    <w:name w:val="註解方塊文字 字元"/>
    <w:basedOn w:val="a0"/>
    <w:link w:val="af"/>
    <w:uiPriority w:val="99"/>
    <w:semiHidden/>
    <w:rsid w:val="00203EE6"/>
    <w:rPr>
      <w:rFonts w:ascii="Segoe UI" w:hAnsi="Segoe UI" w:cs="Segoe UI"/>
      <w:sz w:val="18"/>
      <w:szCs w:val="18"/>
    </w:rPr>
  </w:style>
  <w:style w:type="table" w:customStyle="1" w:styleId="21">
    <w:name w:val="清單表格 21"/>
    <w:basedOn w:val="a1"/>
    <w:uiPriority w:val="47"/>
    <w:rsid w:val="008A460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1">
    <w:name w:val="Unresolved Mention"/>
    <w:basedOn w:val="a0"/>
    <w:uiPriority w:val="99"/>
    <w:semiHidden/>
    <w:unhideWhenUsed/>
    <w:rsid w:val="00B2337C"/>
    <w:rPr>
      <w:color w:val="605E5C"/>
      <w:shd w:val="clear" w:color="auto" w:fill="E1DFDD"/>
    </w:rPr>
  </w:style>
  <w:style w:type="character" w:customStyle="1" w:styleId="10">
    <w:name w:val="標題 1 字元"/>
    <w:basedOn w:val="a0"/>
    <w:link w:val="1"/>
    <w:rsid w:val="00EA6F7B"/>
    <w:rPr>
      <w:rFonts w:ascii="華康中黑體" w:eastAsia="華康中黑體" w:hAnsi="Times New Roman" w:cs="Times New Roman"/>
      <w:b/>
      <w:sz w:val="32"/>
      <w:szCs w:val="32"/>
    </w:rPr>
  </w:style>
  <w:style w:type="character" w:customStyle="1" w:styleId="20">
    <w:name w:val="標題 2 字元"/>
    <w:basedOn w:val="a0"/>
    <w:link w:val="2"/>
    <w:rsid w:val="00EA6F7B"/>
    <w:rPr>
      <w:rFonts w:ascii="Times New Roman" w:eastAsia="華康中黑體" w:hAnsi="Times New Roman" w:cs="Times New Roman"/>
      <w:b/>
      <w:sz w:val="28"/>
      <w:szCs w:val="28"/>
    </w:rPr>
  </w:style>
  <w:style w:type="character" w:customStyle="1" w:styleId="30">
    <w:name w:val="標題 3 字元"/>
    <w:basedOn w:val="a0"/>
    <w:link w:val="3"/>
    <w:rsid w:val="00EA6F7B"/>
    <w:rPr>
      <w:rFonts w:ascii="Times New Roman" w:eastAsia="華康中黑體" w:hAnsi="Times New Roman" w:cs="Times New Roman"/>
      <w:szCs w:val="24"/>
    </w:rPr>
  </w:style>
  <w:style w:type="paragraph" w:customStyle="1" w:styleId="af2">
    <w:name w:val="公式"/>
    <w:basedOn w:val="a"/>
    <w:rsid w:val="00EA6F7B"/>
    <w:pPr>
      <w:tabs>
        <w:tab w:val="right" w:pos="7900"/>
      </w:tabs>
      <w:autoSpaceDE w:val="0"/>
      <w:autoSpaceDN w:val="0"/>
      <w:adjustRightInd w:val="0"/>
      <w:snapToGrid w:val="0"/>
      <w:ind w:left="1100"/>
      <w:jc w:val="both"/>
    </w:pPr>
    <w:rPr>
      <w:rFonts w:ascii="Times New Roman" w:eastAsia="標楷體" w:hAnsi="Times New Roman" w:cs="Times New Roman"/>
      <w:szCs w:val="20"/>
    </w:rPr>
  </w:style>
  <w:style w:type="paragraph" w:customStyle="1" w:styleId="af3">
    <w:name w:val="作者姓名"/>
    <w:basedOn w:val="a"/>
    <w:rsid w:val="00EA6F7B"/>
    <w:pPr>
      <w:snapToGrid w:val="0"/>
      <w:spacing w:beforeLines="25" w:before="90" w:afterLines="25" w:after="90"/>
      <w:jc w:val="center"/>
    </w:pPr>
    <w:rPr>
      <w:rFonts w:ascii="Times New Roman" w:eastAsia="標楷體" w:hAnsi="Times New Roman" w:cs="Times New Roman"/>
      <w:szCs w:val="20"/>
    </w:rPr>
  </w:style>
  <w:style w:type="paragraph" w:customStyle="1" w:styleId="af4">
    <w:name w:val="本文內文"/>
    <w:basedOn w:val="a"/>
    <w:rsid w:val="00EA6F7B"/>
    <w:pPr>
      <w:snapToGrid w:val="0"/>
      <w:spacing w:beforeLines="25" w:before="90" w:afterLines="25" w:after="90"/>
      <w:ind w:firstLineChars="200" w:firstLine="480"/>
      <w:jc w:val="both"/>
    </w:pPr>
    <w:rPr>
      <w:rFonts w:ascii="Times New Roman" w:eastAsia="標楷體" w:hAnsi="Times New Roman" w:cs="Times New Roman"/>
      <w:szCs w:val="20"/>
    </w:rPr>
  </w:style>
  <w:style w:type="paragraph" w:customStyle="1" w:styleId="11">
    <w:name w:val="樣式1內文"/>
    <w:basedOn w:val="a"/>
    <w:rsid w:val="00EA6F7B"/>
    <w:pPr>
      <w:snapToGrid w:val="0"/>
      <w:spacing w:beforeLines="25" w:before="90" w:afterLines="25" w:after="90"/>
      <w:ind w:leftChars="100" w:left="200" w:firstLineChars="200" w:firstLine="480"/>
      <w:jc w:val="both"/>
    </w:pPr>
    <w:rPr>
      <w:rFonts w:ascii="Times New Roman" w:eastAsia="標楷體" w:hAnsi="標楷體" w:cs="Times New Roman"/>
      <w:szCs w:val="24"/>
    </w:rPr>
  </w:style>
  <w:style w:type="paragraph" w:styleId="af5">
    <w:name w:val="footnote text"/>
    <w:basedOn w:val="a"/>
    <w:link w:val="af6"/>
    <w:rsid w:val="00EA6F7B"/>
    <w:pPr>
      <w:snapToGrid w:val="0"/>
      <w:ind w:left="170" w:hanging="170"/>
      <w:jc w:val="both"/>
    </w:pPr>
    <w:rPr>
      <w:rFonts w:ascii="Times New Roman" w:eastAsia="標楷體" w:hAnsi="Times New Roman" w:cs="Times New Roman"/>
      <w:sz w:val="20"/>
      <w:szCs w:val="20"/>
    </w:rPr>
  </w:style>
  <w:style w:type="character" w:customStyle="1" w:styleId="af6">
    <w:name w:val="註腳文字 字元"/>
    <w:basedOn w:val="a0"/>
    <w:link w:val="af5"/>
    <w:rsid w:val="00EA6F7B"/>
    <w:rPr>
      <w:rFonts w:ascii="Times New Roman" w:eastAsia="標楷體" w:hAnsi="Times New Roman" w:cs="Times New Roman"/>
      <w:sz w:val="20"/>
      <w:szCs w:val="20"/>
    </w:rPr>
  </w:style>
  <w:style w:type="paragraph" w:customStyle="1" w:styleId="af7">
    <w:name w:val="關鍵詞"/>
    <w:basedOn w:val="a"/>
    <w:rsid w:val="00EA6F7B"/>
    <w:pPr>
      <w:snapToGrid w:val="0"/>
      <w:ind w:leftChars="208" w:left="499"/>
      <w:jc w:val="both"/>
    </w:pPr>
    <w:rPr>
      <w:rFonts w:ascii="Times New Roman" w:eastAsia="華康中黑體" w:hAnsi="Times New Roman" w:cs="Times New Roman"/>
      <w:b/>
      <w:bCs/>
      <w:sz w:val="20"/>
      <w:szCs w:val="20"/>
    </w:rPr>
  </w:style>
  <w:style w:type="character" w:styleId="af8">
    <w:name w:val="footnote reference"/>
    <w:semiHidden/>
    <w:rsid w:val="00EA6F7B"/>
    <w:rPr>
      <w:vertAlign w:val="superscript"/>
    </w:rPr>
  </w:style>
  <w:style w:type="paragraph" w:customStyle="1" w:styleId="af9">
    <w:name w:val="摘要標題"/>
    <w:basedOn w:val="a"/>
    <w:rsid w:val="00EA6F7B"/>
    <w:pPr>
      <w:snapToGrid w:val="0"/>
      <w:spacing w:beforeLines="100" w:before="360" w:afterLines="50" w:after="180"/>
      <w:jc w:val="center"/>
    </w:pPr>
    <w:rPr>
      <w:rFonts w:ascii="Times New Roman" w:eastAsia="華康中黑體" w:hAnsi="Times New Roman" w:cs="Times New Roman"/>
      <w:b/>
      <w:szCs w:val="20"/>
    </w:rPr>
  </w:style>
  <w:style w:type="paragraph" w:customStyle="1" w:styleId="afa">
    <w:name w:val="摘要內文"/>
    <w:basedOn w:val="af4"/>
    <w:rsid w:val="00EA6F7B"/>
    <w:pPr>
      <w:ind w:left="482" w:right="482" w:firstLine="400"/>
    </w:pPr>
    <w:rPr>
      <w:sz w:val="20"/>
    </w:rPr>
  </w:style>
  <w:style w:type="paragraph" w:customStyle="1" w:styleId="afb">
    <w:name w:val="論文英文題目"/>
    <w:basedOn w:val="af9"/>
    <w:rsid w:val="00EA6F7B"/>
    <w:rPr>
      <w:rFonts w:eastAsia="標楷體"/>
    </w:rPr>
  </w:style>
  <w:style w:type="paragraph" w:customStyle="1" w:styleId="afc">
    <w:name w:val="首頁左上角"/>
    <w:basedOn w:val="a"/>
    <w:rsid w:val="00EA6F7B"/>
    <w:pPr>
      <w:snapToGrid w:val="0"/>
      <w:ind w:right="5840"/>
      <w:jc w:val="distribute"/>
    </w:pPr>
    <w:rPr>
      <w:rFonts w:ascii="Times New Roman" w:eastAsia="標楷體" w:hAnsi="標楷體" w:cs="Times New Roman"/>
      <w:sz w:val="20"/>
      <w:szCs w:val="20"/>
    </w:rPr>
  </w:style>
  <w:style w:type="paragraph" w:customStyle="1" w:styleId="afd">
    <w:name w:val="圖名"/>
    <w:basedOn w:val="a"/>
    <w:rsid w:val="00EA6F7B"/>
    <w:pPr>
      <w:snapToGrid w:val="0"/>
      <w:spacing w:beforeLines="25" w:before="90" w:afterLines="100" w:after="360"/>
      <w:jc w:val="center"/>
    </w:pPr>
    <w:rPr>
      <w:rFonts w:ascii="Times New Roman" w:eastAsia="標楷體" w:hAnsi="Times New Roman" w:cs="Times New Roman"/>
      <w:szCs w:val="20"/>
    </w:rPr>
  </w:style>
  <w:style w:type="paragraph" w:customStyle="1" w:styleId="afe">
    <w:name w:val="表名"/>
    <w:basedOn w:val="af4"/>
    <w:rsid w:val="00EA6F7B"/>
    <w:pPr>
      <w:spacing w:beforeLines="100" w:before="360"/>
      <w:ind w:firstLineChars="0" w:firstLine="0"/>
      <w:jc w:val="center"/>
    </w:pPr>
  </w:style>
  <w:style w:type="paragraph" w:customStyle="1" w:styleId="aff">
    <w:name w:val="公式說明"/>
    <w:basedOn w:val="a"/>
    <w:rsid w:val="00EA6F7B"/>
    <w:pPr>
      <w:tabs>
        <w:tab w:val="left" w:pos="1400"/>
        <w:tab w:val="left" w:pos="1700"/>
      </w:tabs>
      <w:snapToGrid w:val="0"/>
      <w:ind w:left="1690" w:hanging="567"/>
      <w:jc w:val="both"/>
    </w:pPr>
    <w:rPr>
      <w:rFonts w:ascii="Times New Roman" w:eastAsia="標楷體" w:hAnsi="Times New Roman" w:cs="Times New Roman"/>
      <w:szCs w:val="20"/>
    </w:rPr>
  </w:style>
  <w:style w:type="paragraph" w:styleId="aff0">
    <w:name w:val="Revision"/>
    <w:hidden/>
    <w:uiPriority w:val="99"/>
    <w:semiHidden/>
    <w:rsid w:val="00E128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778177">
      <w:bodyDiv w:val="1"/>
      <w:marLeft w:val="0"/>
      <w:marRight w:val="0"/>
      <w:marTop w:val="0"/>
      <w:marBottom w:val="0"/>
      <w:divBdr>
        <w:top w:val="none" w:sz="0" w:space="0" w:color="auto"/>
        <w:left w:val="none" w:sz="0" w:space="0" w:color="auto"/>
        <w:bottom w:val="none" w:sz="0" w:space="0" w:color="auto"/>
        <w:right w:val="none" w:sz="0" w:space="0" w:color="auto"/>
      </w:divBdr>
    </w:div>
    <w:div w:id="210731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fchen99@mail.ncku.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AA0AE-E1E8-4858-8BA8-AC738B78F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1059</Words>
  <Characters>6042</Characters>
  <Application>Microsoft Office Word</Application>
  <DocSecurity>0</DocSecurity>
  <Lines>50</Lines>
  <Paragraphs>14</Paragraphs>
  <ScaleCrop>false</ScaleCrop>
  <Company>Food</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運輸學會 中華民國</cp:lastModifiedBy>
  <cp:revision>3</cp:revision>
  <cp:lastPrinted>2019-05-17T01:48:00Z</cp:lastPrinted>
  <dcterms:created xsi:type="dcterms:W3CDTF">2023-06-01T23:18:00Z</dcterms:created>
  <dcterms:modified xsi:type="dcterms:W3CDTF">2023-06-06T01:34:00Z</dcterms:modified>
</cp:coreProperties>
</file>